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249" w:rsidRDefault="00825B89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left"/>
        <w:rPr>
          <w:rFonts w:ascii="仿宋" w:eastAsia="仿宋" w:hAnsi="仿宋" w:cs="仿宋"/>
          <w:b w:val="0"/>
          <w:bCs w:val="0"/>
          <w:kern w:val="2"/>
          <w:sz w:val="32"/>
          <w:szCs w:val="32"/>
        </w:rPr>
      </w:pPr>
      <w:bookmarkStart w:id="0" w:name="_Toc9669"/>
      <w:r>
        <w:rPr>
          <w:rFonts w:ascii="仿宋" w:eastAsia="仿宋" w:hAnsi="仿宋" w:cs="仿宋" w:hint="eastAsia"/>
          <w:b w:val="0"/>
          <w:bCs w:val="0"/>
          <w:kern w:val="2"/>
          <w:sz w:val="32"/>
          <w:szCs w:val="32"/>
        </w:rPr>
        <w:t>附件</w:t>
      </w:r>
      <w:r>
        <w:rPr>
          <w:rFonts w:ascii="仿宋" w:eastAsia="仿宋" w:hAnsi="仿宋" w:cs="仿宋" w:hint="eastAsia"/>
          <w:b w:val="0"/>
          <w:bCs w:val="0"/>
          <w:kern w:val="2"/>
          <w:sz w:val="32"/>
          <w:szCs w:val="32"/>
        </w:rPr>
        <w:t>1</w:t>
      </w:r>
      <w:r>
        <w:rPr>
          <w:rFonts w:ascii="仿宋" w:eastAsia="仿宋" w:hAnsi="仿宋" w:cs="仿宋" w:hint="eastAsia"/>
          <w:b w:val="0"/>
          <w:bCs w:val="0"/>
          <w:kern w:val="2"/>
          <w:sz w:val="32"/>
          <w:szCs w:val="32"/>
        </w:rPr>
        <w:t>：</w:t>
      </w:r>
      <w:bookmarkEnd w:id="0"/>
    </w:p>
    <w:p w:rsidR="00813249" w:rsidRDefault="00813249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  <w:kern w:val="2"/>
        </w:rPr>
      </w:pPr>
    </w:p>
    <w:p w:rsidR="00813249" w:rsidRDefault="00825B89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</w:rPr>
      </w:pPr>
      <w:bookmarkStart w:id="1" w:name="_Toc24719"/>
      <w:bookmarkStart w:id="2" w:name="_Toc5506"/>
      <w:bookmarkStart w:id="3" w:name="_Toc485134433"/>
      <w:bookmarkStart w:id="4" w:name="_Toc485128206"/>
      <w:bookmarkStart w:id="5" w:name="_Toc17399"/>
      <w:bookmarkStart w:id="6" w:name="_Toc485136510"/>
      <w:bookmarkStart w:id="7" w:name="_Toc17545"/>
      <w:bookmarkStart w:id="8" w:name="_Toc8715"/>
      <w:bookmarkStart w:id="9" w:name="_Toc14461"/>
      <w:bookmarkStart w:id="10" w:name="_Toc11481"/>
      <w:r>
        <w:rPr>
          <w:rFonts w:asciiTheme="minorEastAsia" w:hAnsiTheme="minorEastAsia" w:cs="Times New Roman"/>
          <w:b w:val="0"/>
          <w:bCs w:val="0"/>
          <w:kern w:val="2"/>
        </w:rPr>
        <w:t>内蒙古自治区</w:t>
      </w:r>
      <w:bookmarkStart w:id="11" w:name="_Toc936"/>
      <w:bookmarkStart w:id="12" w:name="_Toc5923"/>
      <w:bookmarkStart w:id="13" w:name="_Toc21686"/>
      <w:bookmarkStart w:id="14" w:name="_Toc485136511"/>
      <w:bookmarkStart w:id="15" w:name="_Toc485128207"/>
      <w:bookmarkStart w:id="16" w:name="_Toc7512"/>
      <w:bookmarkStart w:id="17" w:name="_Toc4558"/>
      <w:bookmarkStart w:id="18" w:name="_Toc13702"/>
      <w:bookmarkStart w:id="19" w:name="_Toc48513443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Theme="minorEastAsia" w:hAnsiTheme="minorEastAsia" w:cs="Times New Roman" w:hint="eastAsia"/>
          <w:b w:val="0"/>
          <w:bCs w:val="0"/>
          <w:kern w:val="2"/>
        </w:rPr>
        <w:t>两票制网上</w:t>
      </w:r>
      <w:r>
        <w:rPr>
          <w:rFonts w:asciiTheme="minorEastAsia" w:hAnsiTheme="minorEastAsia" w:cs="Times New Roman"/>
          <w:b w:val="0"/>
          <w:bCs w:val="0"/>
        </w:rPr>
        <w:t>操作手册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Pr="00C22BAF" w:rsidRDefault="00813249">
      <w:pPr>
        <w:spacing w:line="360" w:lineRule="auto"/>
        <w:rPr>
          <w:rFonts w:asciiTheme="minorEastAsia" w:hAnsiTheme="minorEastAsia" w:cs="Times New Roman"/>
          <w:sz w:val="58"/>
          <w:szCs w:val="52"/>
        </w:rPr>
      </w:pPr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Default="00825B89">
      <w:pPr>
        <w:spacing w:line="360" w:lineRule="auto"/>
        <w:jc w:val="center"/>
        <w:rPr>
          <w:rFonts w:asciiTheme="minorEastAsia" w:hAnsiTheme="minorEastAsia" w:cs="Times New Roman"/>
          <w:sz w:val="30"/>
          <w:szCs w:val="30"/>
        </w:rPr>
      </w:pPr>
      <w:r>
        <w:rPr>
          <w:rFonts w:asciiTheme="minorEastAsia" w:hAnsiTheme="minorEastAsia" w:cs="Times New Roman" w:hint="eastAsia"/>
          <w:sz w:val="30"/>
          <w:szCs w:val="30"/>
        </w:rPr>
        <w:t>内蒙古自治区药品器械集中采购服务中心</w:t>
      </w:r>
    </w:p>
    <w:p w:rsidR="00813249" w:rsidRDefault="00825B8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  <w:r>
        <w:rPr>
          <w:rFonts w:asciiTheme="minorEastAsia" w:hAnsiTheme="minorEastAsia" w:cs="Times New Roman"/>
          <w:sz w:val="32"/>
          <w:szCs w:val="32"/>
        </w:rPr>
        <w:t>二</w:t>
      </w:r>
      <w:r>
        <w:rPr>
          <w:rFonts w:asciiTheme="minorEastAsia" w:hAnsiTheme="minorEastAsia" w:cs="Times New Roman" w:hint="eastAsia"/>
          <w:sz w:val="32"/>
          <w:szCs w:val="32"/>
        </w:rPr>
        <w:t>〇</w:t>
      </w:r>
      <w:r>
        <w:rPr>
          <w:rFonts w:asciiTheme="minorEastAsia" w:hAnsiTheme="minorEastAsia" w:cs="Times New Roman"/>
          <w:sz w:val="32"/>
          <w:szCs w:val="32"/>
        </w:rPr>
        <w:t>一</w:t>
      </w:r>
      <w:r>
        <w:rPr>
          <w:rFonts w:asciiTheme="minorEastAsia" w:hAnsiTheme="minorEastAsia" w:cs="Times New Roman" w:hint="eastAsia"/>
          <w:sz w:val="32"/>
          <w:szCs w:val="32"/>
        </w:rPr>
        <w:t>七</w:t>
      </w:r>
      <w:r>
        <w:rPr>
          <w:rFonts w:asciiTheme="minorEastAsia" w:hAnsiTheme="minorEastAsia" w:cs="Times New Roman"/>
          <w:sz w:val="32"/>
          <w:szCs w:val="32"/>
        </w:rPr>
        <w:t>年</w:t>
      </w:r>
      <w:r>
        <w:rPr>
          <w:rFonts w:asciiTheme="minorEastAsia" w:hAnsiTheme="minorEastAsia" w:cs="Times New Roman" w:hint="eastAsia"/>
          <w:sz w:val="32"/>
          <w:szCs w:val="32"/>
        </w:rPr>
        <w:t>六</w:t>
      </w:r>
      <w:r>
        <w:rPr>
          <w:rFonts w:asciiTheme="minorEastAsia" w:hAnsiTheme="minorEastAsia" w:cs="Times New Roman"/>
          <w:sz w:val="32"/>
          <w:szCs w:val="32"/>
        </w:rPr>
        <w:t>月</w:t>
      </w:r>
    </w:p>
    <w:p w:rsidR="00813249" w:rsidRDefault="00813249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813249" w:rsidRDefault="00825B89">
      <w:pPr>
        <w:widowControl/>
        <w:jc w:val="left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 w:val="32"/>
          <w:szCs w:val="32"/>
        </w:rPr>
        <w:br w:type="page"/>
      </w:r>
    </w:p>
    <w:p w:rsidR="00813249" w:rsidRDefault="00825B89">
      <w:pPr>
        <w:widowControl/>
        <w:jc w:val="center"/>
        <w:rPr>
          <w:rFonts w:asciiTheme="minorEastAsia" w:hAnsiTheme="minorEastAsia" w:cs="Times New Roman"/>
          <w:szCs w:val="32"/>
        </w:rPr>
      </w:pPr>
      <w:r>
        <w:rPr>
          <w:rFonts w:asciiTheme="minorEastAsia" w:hAnsiTheme="minorEastAsia" w:cs="Times New Roman"/>
          <w:sz w:val="44"/>
          <w:szCs w:val="44"/>
        </w:rPr>
        <w:lastRenderedPageBreak/>
        <w:t>目录</w:t>
      </w:r>
      <w:r w:rsidR="00813249" w:rsidRPr="00813249">
        <w:rPr>
          <w:rFonts w:asciiTheme="minorEastAsia" w:hAnsiTheme="minorEastAsia" w:cs="Times New Roman"/>
          <w:sz w:val="32"/>
          <w:szCs w:val="32"/>
        </w:rPr>
        <w:fldChar w:fldCharType="begin"/>
      </w:r>
      <w:r>
        <w:rPr>
          <w:rFonts w:asciiTheme="minorEastAsia" w:hAnsiTheme="minorEastAsia" w:cs="Times New Roman"/>
          <w:sz w:val="32"/>
          <w:szCs w:val="32"/>
        </w:rPr>
        <w:instrText xml:space="preserve"> TOC \o "1-3" \h \z \u </w:instrText>
      </w:r>
      <w:r w:rsidR="00813249" w:rsidRPr="00813249">
        <w:rPr>
          <w:rFonts w:asciiTheme="minorEastAsia" w:hAnsiTheme="minorEastAsia" w:cs="Times New Roman"/>
          <w:sz w:val="32"/>
          <w:szCs w:val="32"/>
        </w:rPr>
        <w:fldChar w:fldCharType="separate"/>
      </w:r>
    </w:p>
    <w:p w:rsidR="00813249" w:rsidRDefault="00813249">
      <w:pPr>
        <w:pStyle w:val="10"/>
        <w:tabs>
          <w:tab w:val="right" w:leader="dot" w:pos="8306"/>
        </w:tabs>
      </w:pPr>
      <w:hyperlink w:anchor="_Toc9669" w:history="1">
        <w:r w:rsidR="00825B89">
          <w:rPr>
            <w:rFonts w:ascii="仿宋" w:eastAsia="仿宋" w:hAnsi="仿宋" w:cs="仿宋" w:hint="eastAsia"/>
            <w:szCs w:val="32"/>
          </w:rPr>
          <w:t>附件</w:t>
        </w:r>
        <w:r w:rsidR="00825B89">
          <w:rPr>
            <w:rFonts w:ascii="仿宋" w:eastAsia="仿宋" w:hAnsi="仿宋" w:cs="仿宋" w:hint="eastAsia"/>
            <w:szCs w:val="32"/>
          </w:rPr>
          <w:t>1</w:t>
        </w:r>
        <w:r w:rsidR="00825B89">
          <w:rPr>
            <w:rFonts w:ascii="仿宋" w:eastAsia="仿宋" w:hAnsi="仿宋" w:cs="仿宋" w:hint="eastAsia"/>
            <w:szCs w:val="32"/>
          </w:rPr>
          <w:t>：</w:t>
        </w:r>
        <w:r w:rsidR="00825B89">
          <w:tab/>
        </w:r>
        <w:r>
          <w:fldChar w:fldCharType="begin"/>
        </w:r>
        <w:r w:rsidR="00825B89">
          <w:instrText xml:space="preserve"> PAGEREF _Toc9669 </w:instrText>
        </w:r>
        <w:r>
          <w:fldChar w:fldCharType="separate"/>
        </w:r>
        <w:r w:rsidR="00825B89">
          <w:t>1</w:t>
        </w:r>
        <w:r>
          <w:fldChar w:fldCharType="end"/>
        </w:r>
      </w:hyperlink>
    </w:p>
    <w:p w:rsidR="00813249" w:rsidRDefault="00813249">
      <w:pPr>
        <w:pStyle w:val="10"/>
        <w:tabs>
          <w:tab w:val="right" w:leader="dot" w:pos="8306"/>
        </w:tabs>
      </w:pPr>
      <w:hyperlink w:anchor="_Toc11481" w:history="1">
        <w:r w:rsidR="00825B89">
          <w:rPr>
            <w:rFonts w:asciiTheme="minorEastAsia" w:hAnsiTheme="minorEastAsia" w:cs="Times New Roman"/>
          </w:rPr>
          <w:t>内蒙古自治区</w:t>
        </w:r>
        <w:r w:rsidR="00825B89">
          <w:rPr>
            <w:rFonts w:asciiTheme="minorEastAsia" w:hAnsiTheme="minorEastAsia" w:cs="Times New Roman" w:hint="eastAsia"/>
          </w:rPr>
          <w:t>两票制网上</w:t>
        </w:r>
        <w:r w:rsidR="00825B89">
          <w:rPr>
            <w:rFonts w:asciiTheme="minorEastAsia" w:hAnsiTheme="minorEastAsia" w:cs="Times New Roman"/>
          </w:rPr>
          <w:t>操作手册</w:t>
        </w:r>
        <w:r w:rsidR="00825B89">
          <w:tab/>
        </w:r>
        <w:r>
          <w:fldChar w:fldCharType="begin"/>
        </w:r>
        <w:r w:rsidR="00825B89">
          <w:instrText xml:space="preserve"> PAGEREF _Toc11481 </w:instrText>
        </w:r>
        <w:r>
          <w:fldChar w:fldCharType="separate"/>
        </w:r>
        <w:r w:rsidR="00825B89">
          <w:t>1</w:t>
        </w:r>
        <w:r>
          <w:fldChar w:fldCharType="end"/>
        </w:r>
      </w:hyperlink>
    </w:p>
    <w:p w:rsidR="00813249" w:rsidRDefault="00813249">
      <w:pPr>
        <w:pStyle w:val="10"/>
        <w:tabs>
          <w:tab w:val="right" w:leader="dot" w:pos="8306"/>
        </w:tabs>
      </w:pPr>
      <w:hyperlink w:anchor="_Toc21301" w:history="1">
        <w:r w:rsidR="00825B89">
          <w:rPr>
            <w:rFonts w:asciiTheme="minorEastAsia" w:hAnsiTheme="minorEastAsia" w:hint="eastAsia"/>
          </w:rPr>
          <w:t>第一章</w:t>
        </w:r>
        <w:r w:rsidR="00825B89">
          <w:rPr>
            <w:rFonts w:asciiTheme="minorEastAsia" w:hAnsiTheme="minorEastAsia" w:hint="eastAsia"/>
          </w:rPr>
          <w:t xml:space="preserve"> </w:t>
        </w:r>
        <w:r w:rsidR="00825B89">
          <w:rPr>
            <w:rFonts w:asciiTheme="minorEastAsia" w:hAnsiTheme="minorEastAsia" w:hint="eastAsia"/>
          </w:rPr>
          <w:t>关于这本手册</w:t>
        </w:r>
        <w:r w:rsidR="00825B89">
          <w:tab/>
        </w:r>
        <w:r>
          <w:fldChar w:fldCharType="begin"/>
        </w:r>
        <w:r w:rsidR="00825B89">
          <w:instrText xml:space="preserve"> PAGEREF _Toc21301 </w:instrText>
        </w:r>
        <w:r>
          <w:fldChar w:fldCharType="separate"/>
        </w:r>
        <w:r w:rsidR="00825B89">
          <w:t>3</w:t>
        </w:r>
        <w:r>
          <w:fldChar w:fldCharType="end"/>
        </w:r>
      </w:hyperlink>
    </w:p>
    <w:p w:rsidR="00813249" w:rsidRDefault="00813249">
      <w:pPr>
        <w:pStyle w:val="10"/>
        <w:tabs>
          <w:tab w:val="right" w:leader="dot" w:pos="8306"/>
        </w:tabs>
      </w:pPr>
      <w:hyperlink w:anchor="_Toc716" w:history="1">
        <w:r w:rsidR="00825B89">
          <w:rPr>
            <w:rFonts w:asciiTheme="minorEastAsia" w:hAnsiTheme="minorEastAsia" w:hint="eastAsia"/>
          </w:rPr>
          <w:t>第二章</w:t>
        </w:r>
        <w:r w:rsidR="00825B89">
          <w:rPr>
            <w:rFonts w:asciiTheme="minorEastAsia" w:hAnsiTheme="minorEastAsia" w:hint="eastAsia"/>
          </w:rPr>
          <w:t xml:space="preserve"> </w:t>
        </w:r>
        <w:r w:rsidR="00825B89">
          <w:rPr>
            <w:rFonts w:asciiTheme="minorEastAsia" w:hAnsiTheme="minorEastAsia" w:hint="eastAsia"/>
          </w:rPr>
          <w:t>使用须知</w:t>
        </w:r>
        <w:r w:rsidR="00825B89">
          <w:tab/>
        </w:r>
        <w:r>
          <w:fldChar w:fldCharType="begin"/>
        </w:r>
        <w:r w:rsidR="00825B89">
          <w:instrText xml:space="preserve"> PAGEREF _Toc716 </w:instrText>
        </w:r>
        <w:r>
          <w:fldChar w:fldCharType="separate"/>
        </w:r>
        <w:r w:rsidR="00825B89">
          <w:t>3</w:t>
        </w:r>
        <w:r>
          <w:fldChar w:fldCharType="end"/>
        </w:r>
      </w:hyperlink>
    </w:p>
    <w:p w:rsidR="00813249" w:rsidRDefault="00813249">
      <w:pPr>
        <w:pStyle w:val="10"/>
        <w:tabs>
          <w:tab w:val="right" w:leader="dot" w:pos="8306"/>
        </w:tabs>
      </w:pPr>
      <w:hyperlink w:anchor="_Toc19379" w:history="1">
        <w:r w:rsidR="00825B89">
          <w:rPr>
            <w:rFonts w:asciiTheme="minorEastAsia" w:hAnsiTheme="minorEastAsia" w:hint="eastAsia"/>
          </w:rPr>
          <w:t>第三章</w:t>
        </w:r>
        <w:r w:rsidR="00825B89">
          <w:rPr>
            <w:rFonts w:asciiTheme="minorEastAsia" w:hAnsiTheme="minorEastAsia" w:hint="eastAsia"/>
          </w:rPr>
          <w:t xml:space="preserve"> </w:t>
        </w:r>
        <w:r w:rsidR="00825B89">
          <w:rPr>
            <w:rFonts w:asciiTheme="minorEastAsia" w:hAnsiTheme="minorEastAsia" w:hint="eastAsia"/>
          </w:rPr>
          <w:t>系统登录与退出</w:t>
        </w:r>
        <w:r w:rsidR="00825B89">
          <w:tab/>
        </w:r>
        <w:r>
          <w:fldChar w:fldCharType="begin"/>
        </w:r>
        <w:r w:rsidR="00825B89">
          <w:instrText xml:space="preserve"> PAGEREF _Toc19379 </w:instrText>
        </w:r>
        <w:r>
          <w:fldChar w:fldCharType="separate"/>
        </w:r>
        <w:r w:rsidR="00825B89">
          <w:t>3</w:t>
        </w:r>
        <w:r>
          <w:fldChar w:fldCharType="end"/>
        </w:r>
      </w:hyperlink>
    </w:p>
    <w:p w:rsidR="00813249" w:rsidRDefault="00813249">
      <w:pPr>
        <w:pStyle w:val="20"/>
        <w:tabs>
          <w:tab w:val="right" w:leader="dot" w:pos="8306"/>
        </w:tabs>
      </w:pPr>
      <w:hyperlink w:anchor="_Toc27370" w:history="1">
        <w:r w:rsidR="00825B89">
          <w:rPr>
            <w:rFonts w:asciiTheme="minorEastAsia" w:hAnsiTheme="minorEastAsia" w:hint="eastAsia"/>
          </w:rPr>
          <w:t>3.1</w:t>
        </w:r>
        <w:r w:rsidR="00825B89">
          <w:rPr>
            <w:rFonts w:asciiTheme="minorEastAsia" w:hAnsiTheme="minorEastAsia" w:hint="eastAsia"/>
          </w:rPr>
          <w:t>用户登录与退出</w:t>
        </w:r>
        <w:r w:rsidR="00825B89">
          <w:tab/>
        </w:r>
        <w:r>
          <w:fldChar w:fldCharType="begin"/>
        </w:r>
        <w:r w:rsidR="00825B89">
          <w:instrText xml:space="preserve"> PAGEREF _Toc27370 </w:instrText>
        </w:r>
        <w:r>
          <w:fldChar w:fldCharType="separate"/>
        </w:r>
        <w:r w:rsidR="00825B89">
          <w:t>3</w:t>
        </w:r>
        <w:r>
          <w:fldChar w:fldCharType="end"/>
        </w:r>
      </w:hyperlink>
    </w:p>
    <w:p w:rsidR="00813249" w:rsidRDefault="00813249">
      <w:pPr>
        <w:pStyle w:val="20"/>
        <w:tabs>
          <w:tab w:val="right" w:leader="dot" w:pos="8306"/>
        </w:tabs>
      </w:pPr>
      <w:hyperlink w:anchor="_Toc23725" w:history="1">
        <w:r w:rsidR="00825B89">
          <w:rPr>
            <w:rFonts w:asciiTheme="minorEastAsia" w:hAnsiTheme="minorEastAsia" w:hint="eastAsia"/>
          </w:rPr>
          <w:t>3.2</w:t>
        </w:r>
        <w:r w:rsidR="00825B89">
          <w:rPr>
            <w:rFonts w:asciiTheme="minorEastAsia" w:hAnsiTheme="minorEastAsia" w:hint="eastAsia"/>
          </w:rPr>
          <w:t>修改密码</w:t>
        </w:r>
        <w:r w:rsidR="00825B89">
          <w:tab/>
        </w:r>
        <w:r>
          <w:fldChar w:fldCharType="begin"/>
        </w:r>
        <w:r w:rsidR="00825B89">
          <w:instrText xml:space="preserve"> PAGEREF _Toc23725 </w:instrText>
        </w:r>
        <w:r>
          <w:fldChar w:fldCharType="separate"/>
        </w:r>
        <w:r w:rsidR="00825B89">
          <w:t>5</w:t>
        </w:r>
        <w:r>
          <w:fldChar w:fldCharType="end"/>
        </w:r>
      </w:hyperlink>
    </w:p>
    <w:p w:rsidR="00813249" w:rsidRDefault="00813249">
      <w:pPr>
        <w:pStyle w:val="10"/>
        <w:tabs>
          <w:tab w:val="right" w:leader="dot" w:pos="8306"/>
        </w:tabs>
      </w:pPr>
      <w:hyperlink w:anchor="_Toc8605" w:history="1">
        <w:r w:rsidR="00825B89">
          <w:t>第四章</w:t>
        </w:r>
        <w:r w:rsidR="00825B89">
          <w:t xml:space="preserve"> </w:t>
        </w:r>
        <w:r w:rsidR="00825B89">
          <w:rPr>
            <w:rFonts w:asciiTheme="minorEastAsia" w:hAnsiTheme="minorEastAsia" w:hint="eastAsia"/>
          </w:rPr>
          <w:t>配送企业操作详解</w:t>
        </w:r>
        <w:r w:rsidR="00825B89">
          <w:tab/>
        </w:r>
        <w:r>
          <w:fldChar w:fldCharType="begin"/>
        </w:r>
        <w:r w:rsidR="00825B89">
          <w:instrText xml:space="preserve"> PAGEREF _Toc8605 </w:instrText>
        </w:r>
        <w:r>
          <w:fldChar w:fldCharType="separate"/>
        </w:r>
        <w:r w:rsidR="00825B89">
          <w:t>6</w:t>
        </w:r>
        <w:r>
          <w:fldChar w:fldCharType="end"/>
        </w:r>
      </w:hyperlink>
    </w:p>
    <w:p w:rsidR="00813249" w:rsidRDefault="00813249">
      <w:pPr>
        <w:pStyle w:val="20"/>
        <w:tabs>
          <w:tab w:val="right" w:leader="dot" w:pos="8306"/>
        </w:tabs>
      </w:pPr>
      <w:hyperlink w:anchor="_Toc10961" w:history="1">
        <w:r w:rsidR="00825B89">
          <w:rPr>
            <w:rFonts w:asciiTheme="minorEastAsia" w:hAnsiTheme="minorEastAsia" w:hint="eastAsia"/>
          </w:rPr>
          <w:t>4.1</w:t>
        </w:r>
        <w:r w:rsidR="00825B89">
          <w:rPr>
            <w:rFonts w:asciiTheme="minorEastAsia" w:hAnsiTheme="minorEastAsia" w:hint="eastAsia"/>
          </w:rPr>
          <w:t>两票制票据上传</w:t>
        </w:r>
        <w:r w:rsidR="00825B89">
          <w:tab/>
        </w:r>
        <w:r>
          <w:fldChar w:fldCharType="begin"/>
        </w:r>
        <w:r w:rsidR="00825B89">
          <w:instrText xml:space="preserve"> PAGEREF _Toc10961 </w:instrText>
        </w:r>
        <w:r>
          <w:fldChar w:fldCharType="separate"/>
        </w:r>
        <w:r w:rsidR="00825B89">
          <w:t>6</w:t>
        </w:r>
        <w:r>
          <w:fldChar w:fldCharType="end"/>
        </w:r>
      </w:hyperlink>
    </w:p>
    <w:p w:rsidR="00813249" w:rsidRDefault="00813249">
      <w:pPr>
        <w:pStyle w:val="30"/>
        <w:tabs>
          <w:tab w:val="right" w:leader="dot" w:pos="8306"/>
        </w:tabs>
      </w:pPr>
      <w:hyperlink w:anchor="_Toc21277" w:history="1">
        <w:r w:rsidR="00825B89">
          <w:rPr>
            <w:rFonts w:asciiTheme="minorEastAsia" w:hAnsiTheme="minorEastAsia" w:hint="eastAsia"/>
            <w:bCs/>
            <w:szCs w:val="28"/>
          </w:rPr>
          <w:t>4.1.1</w:t>
        </w:r>
        <w:r w:rsidR="00825B89">
          <w:rPr>
            <w:rFonts w:asciiTheme="minorEastAsia" w:hAnsiTheme="minorEastAsia" w:hint="eastAsia"/>
            <w:bCs/>
            <w:szCs w:val="28"/>
          </w:rPr>
          <w:t>新增票据</w:t>
        </w:r>
        <w:r w:rsidR="00825B89">
          <w:tab/>
        </w:r>
        <w:r>
          <w:fldChar w:fldCharType="begin"/>
        </w:r>
        <w:r w:rsidR="00825B89">
          <w:instrText xml:space="preserve"> PAGEREF _Toc21277 </w:instrText>
        </w:r>
        <w:r>
          <w:fldChar w:fldCharType="separate"/>
        </w:r>
        <w:r w:rsidR="00825B89">
          <w:t>6</w:t>
        </w:r>
        <w:r>
          <w:fldChar w:fldCharType="end"/>
        </w:r>
      </w:hyperlink>
    </w:p>
    <w:p w:rsidR="00813249" w:rsidRDefault="00813249">
      <w:pPr>
        <w:pStyle w:val="30"/>
        <w:tabs>
          <w:tab w:val="right" w:leader="dot" w:pos="8306"/>
        </w:tabs>
      </w:pPr>
      <w:hyperlink w:anchor="_Toc27309" w:history="1">
        <w:r w:rsidR="00825B89">
          <w:rPr>
            <w:rFonts w:asciiTheme="minorEastAsia" w:hAnsiTheme="minorEastAsia" w:hint="eastAsia"/>
            <w:bCs/>
            <w:szCs w:val="28"/>
          </w:rPr>
          <w:t>4.1.2</w:t>
        </w:r>
        <w:r w:rsidR="00825B89">
          <w:rPr>
            <w:rFonts w:asciiTheme="minorEastAsia" w:hAnsiTheme="minorEastAsia" w:hint="eastAsia"/>
            <w:bCs/>
            <w:szCs w:val="28"/>
          </w:rPr>
          <w:t>票据编辑、删除、提交</w:t>
        </w:r>
        <w:r w:rsidR="00825B89">
          <w:tab/>
        </w:r>
        <w:r>
          <w:fldChar w:fldCharType="begin"/>
        </w:r>
        <w:r w:rsidR="00825B89">
          <w:instrText xml:space="preserve"> PAGEREF _Toc27309 </w:instrText>
        </w:r>
        <w:r>
          <w:fldChar w:fldCharType="separate"/>
        </w:r>
        <w:r w:rsidR="00825B89">
          <w:t>8</w:t>
        </w:r>
        <w:r>
          <w:fldChar w:fldCharType="end"/>
        </w:r>
      </w:hyperlink>
    </w:p>
    <w:p w:rsidR="00813249" w:rsidRDefault="00813249">
      <w:pPr>
        <w:pStyle w:val="20"/>
        <w:tabs>
          <w:tab w:val="right" w:leader="dot" w:pos="8306"/>
        </w:tabs>
      </w:pPr>
      <w:hyperlink w:anchor="_Toc7696" w:history="1">
        <w:r w:rsidR="00825B89">
          <w:rPr>
            <w:rFonts w:hint="eastAsia"/>
          </w:rPr>
          <w:t xml:space="preserve">4.2 </w:t>
        </w:r>
        <w:r w:rsidR="00825B89">
          <w:rPr>
            <w:rFonts w:hint="eastAsia"/>
          </w:rPr>
          <w:t>两票制界定结果</w:t>
        </w:r>
        <w:r w:rsidR="00825B89">
          <w:tab/>
        </w:r>
        <w:r>
          <w:fldChar w:fldCharType="begin"/>
        </w:r>
        <w:r w:rsidR="00825B89">
          <w:instrText xml:space="preserve"> PAGEREF _Toc7696 </w:instrText>
        </w:r>
        <w:r>
          <w:fldChar w:fldCharType="separate"/>
        </w:r>
        <w:r w:rsidR="00825B89">
          <w:t>9</w:t>
        </w:r>
        <w:r>
          <w:fldChar w:fldCharType="end"/>
        </w:r>
      </w:hyperlink>
    </w:p>
    <w:p w:rsidR="00813249" w:rsidRDefault="00813249">
      <w:pPr>
        <w:pStyle w:val="30"/>
        <w:tabs>
          <w:tab w:val="right" w:leader="dot" w:pos="8306"/>
        </w:tabs>
      </w:pPr>
      <w:hyperlink w:anchor="_Toc21340" w:history="1">
        <w:r w:rsidR="00825B89">
          <w:rPr>
            <w:rFonts w:asciiTheme="minorEastAsia" w:hAnsiTheme="minorEastAsia" w:hint="eastAsia"/>
            <w:bCs/>
            <w:szCs w:val="28"/>
          </w:rPr>
          <w:t xml:space="preserve">4.2.1 </w:t>
        </w:r>
        <w:r w:rsidR="00825B89">
          <w:rPr>
            <w:rFonts w:asciiTheme="minorEastAsia" w:hAnsiTheme="minorEastAsia" w:hint="eastAsia"/>
            <w:bCs/>
            <w:szCs w:val="28"/>
          </w:rPr>
          <w:t>第一票界定结果查看</w:t>
        </w:r>
        <w:r w:rsidR="00825B89">
          <w:tab/>
        </w:r>
        <w:r>
          <w:fldChar w:fldCharType="begin"/>
        </w:r>
        <w:r w:rsidR="00825B89">
          <w:instrText xml:space="preserve"> PAGEREF _Toc21340 </w:instrText>
        </w:r>
        <w:r>
          <w:fldChar w:fldCharType="separate"/>
        </w:r>
        <w:r w:rsidR="00825B89">
          <w:t>9</w:t>
        </w:r>
        <w:r>
          <w:fldChar w:fldCharType="end"/>
        </w:r>
      </w:hyperlink>
    </w:p>
    <w:p w:rsidR="00813249" w:rsidRDefault="00813249">
      <w:pPr>
        <w:pStyle w:val="30"/>
        <w:tabs>
          <w:tab w:val="right" w:leader="dot" w:pos="8306"/>
        </w:tabs>
      </w:pPr>
      <w:hyperlink w:anchor="_Toc19465" w:history="1">
        <w:r w:rsidR="00825B89">
          <w:rPr>
            <w:rFonts w:asciiTheme="minorEastAsia" w:hAnsiTheme="minorEastAsia" w:hint="eastAsia"/>
            <w:bCs/>
            <w:szCs w:val="28"/>
          </w:rPr>
          <w:t>4.2.2</w:t>
        </w:r>
        <w:r w:rsidR="00825B89">
          <w:rPr>
            <w:rFonts w:asciiTheme="minorEastAsia" w:hAnsiTheme="minorEastAsia" w:hint="eastAsia"/>
            <w:bCs/>
            <w:szCs w:val="28"/>
          </w:rPr>
          <w:t>第二票界定结果查看</w:t>
        </w:r>
        <w:r w:rsidR="00825B89">
          <w:tab/>
        </w:r>
        <w:r>
          <w:fldChar w:fldCharType="begin"/>
        </w:r>
        <w:r w:rsidR="00825B89">
          <w:instrText xml:space="preserve"> PAGEREF _Toc19465 </w:instrText>
        </w:r>
        <w:r>
          <w:fldChar w:fldCharType="separate"/>
        </w:r>
        <w:r w:rsidR="00825B89">
          <w:t>9</w:t>
        </w:r>
        <w:r>
          <w:fldChar w:fldCharType="end"/>
        </w:r>
      </w:hyperlink>
    </w:p>
    <w:p w:rsidR="00813249" w:rsidRDefault="00813249">
      <w:pPr>
        <w:pStyle w:val="20"/>
        <w:tabs>
          <w:tab w:val="right" w:leader="dot" w:pos="8306"/>
        </w:tabs>
      </w:pPr>
      <w:hyperlink w:anchor="_Toc17279" w:history="1">
        <w:r w:rsidR="00825B89">
          <w:rPr>
            <w:rFonts w:hint="eastAsia"/>
          </w:rPr>
          <w:t xml:space="preserve">4.3 </w:t>
        </w:r>
        <w:r w:rsidR="00825B89">
          <w:rPr>
            <w:rFonts w:hint="eastAsia"/>
          </w:rPr>
          <w:t>采购单配送</w:t>
        </w:r>
        <w:r w:rsidR="00825B89">
          <w:tab/>
        </w:r>
        <w:r>
          <w:fldChar w:fldCharType="begin"/>
        </w:r>
        <w:r w:rsidR="00825B89">
          <w:instrText xml:space="preserve"> </w:instrText>
        </w:r>
        <w:r w:rsidR="00825B89">
          <w:instrText xml:space="preserve">PAGEREF _Toc17279 </w:instrText>
        </w:r>
        <w:r>
          <w:fldChar w:fldCharType="separate"/>
        </w:r>
        <w:r w:rsidR="00825B89">
          <w:t>10</w:t>
        </w:r>
        <w:r>
          <w:fldChar w:fldCharType="end"/>
        </w:r>
      </w:hyperlink>
    </w:p>
    <w:p w:rsidR="00813249" w:rsidRDefault="00813249">
      <w:pPr>
        <w:pStyle w:val="30"/>
        <w:tabs>
          <w:tab w:val="right" w:leader="dot" w:pos="8306"/>
        </w:tabs>
      </w:pPr>
      <w:hyperlink w:anchor="_Toc30488" w:history="1">
        <w:r w:rsidR="00825B89">
          <w:rPr>
            <w:rFonts w:asciiTheme="minorEastAsia" w:hAnsiTheme="minorEastAsia" w:hint="eastAsia"/>
            <w:bCs/>
            <w:szCs w:val="28"/>
          </w:rPr>
          <w:t xml:space="preserve">4.3.1 </w:t>
        </w:r>
        <w:r w:rsidR="00825B89">
          <w:rPr>
            <w:rFonts w:asciiTheme="minorEastAsia" w:hAnsiTheme="minorEastAsia" w:hint="eastAsia"/>
            <w:bCs/>
            <w:szCs w:val="28"/>
          </w:rPr>
          <w:t>选择发票</w:t>
        </w:r>
        <w:r w:rsidR="00825B89">
          <w:tab/>
        </w:r>
        <w:r>
          <w:fldChar w:fldCharType="begin"/>
        </w:r>
        <w:r w:rsidR="00825B89">
          <w:instrText xml:space="preserve"> PAGEREF _Toc30488 </w:instrText>
        </w:r>
        <w:r>
          <w:fldChar w:fldCharType="separate"/>
        </w:r>
        <w:r w:rsidR="00825B89">
          <w:t>10</w:t>
        </w:r>
        <w:r>
          <w:fldChar w:fldCharType="end"/>
        </w:r>
      </w:hyperlink>
    </w:p>
    <w:p w:rsidR="00813249" w:rsidRDefault="00813249">
      <w:pPr>
        <w:pStyle w:val="10"/>
        <w:tabs>
          <w:tab w:val="right" w:leader="dot" w:pos="8306"/>
        </w:tabs>
      </w:pPr>
      <w:hyperlink w:anchor="_Toc4881" w:history="1">
        <w:r w:rsidR="00825B89">
          <w:rPr>
            <w:rFonts w:asciiTheme="minorEastAsia" w:hAnsiTheme="minorEastAsia"/>
          </w:rPr>
          <w:t>第五章</w:t>
        </w:r>
        <w:r w:rsidR="00825B89">
          <w:rPr>
            <w:rFonts w:asciiTheme="minorEastAsia" w:hAnsiTheme="minorEastAsia"/>
          </w:rPr>
          <w:t xml:space="preserve"> </w:t>
        </w:r>
        <w:r w:rsidR="00825B89">
          <w:rPr>
            <w:rFonts w:asciiTheme="minorEastAsia" w:hAnsiTheme="minorEastAsia" w:hint="eastAsia"/>
          </w:rPr>
          <w:t>医疗卫生机构操作详解</w:t>
        </w:r>
        <w:r w:rsidR="00825B89">
          <w:tab/>
        </w:r>
        <w:r>
          <w:fldChar w:fldCharType="begin"/>
        </w:r>
        <w:r w:rsidR="00825B89">
          <w:instrText xml:space="preserve"> PAGEREF _Toc4881 </w:instrText>
        </w:r>
        <w:r>
          <w:fldChar w:fldCharType="separate"/>
        </w:r>
        <w:r w:rsidR="00825B89">
          <w:t>11</w:t>
        </w:r>
        <w:r>
          <w:fldChar w:fldCharType="end"/>
        </w:r>
      </w:hyperlink>
    </w:p>
    <w:p w:rsidR="00813249" w:rsidRDefault="00813249">
      <w:pPr>
        <w:pStyle w:val="20"/>
        <w:tabs>
          <w:tab w:val="right" w:leader="dot" w:pos="8306"/>
        </w:tabs>
      </w:pPr>
      <w:hyperlink w:anchor="_Toc19659" w:history="1">
        <w:r w:rsidR="00825B89">
          <w:rPr>
            <w:rFonts w:asciiTheme="minorEastAsia" w:hAnsiTheme="minorEastAsia" w:hint="eastAsia"/>
          </w:rPr>
          <w:t xml:space="preserve">5.1 </w:t>
        </w:r>
        <w:r w:rsidR="00825B89">
          <w:rPr>
            <w:rFonts w:asciiTheme="minorEastAsia" w:hAnsiTheme="minorEastAsia" w:hint="eastAsia"/>
          </w:rPr>
          <w:t>发票验证</w:t>
        </w:r>
        <w:r w:rsidR="00825B89">
          <w:tab/>
        </w:r>
        <w:r>
          <w:fldChar w:fldCharType="begin"/>
        </w:r>
        <w:r w:rsidR="00825B89">
          <w:instrText xml:space="preserve"> PAGEREF _Toc19659 </w:instrText>
        </w:r>
        <w:r>
          <w:fldChar w:fldCharType="separate"/>
        </w:r>
        <w:r w:rsidR="00825B89">
          <w:t>11</w:t>
        </w:r>
        <w:r>
          <w:fldChar w:fldCharType="end"/>
        </w:r>
      </w:hyperlink>
    </w:p>
    <w:p w:rsidR="00813249" w:rsidRDefault="00813249">
      <w:pPr>
        <w:pStyle w:val="30"/>
        <w:tabs>
          <w:tab w:val="right" w:leader="dot" w:pos="8306"/>
        </w:tabs>
      </w:pPr>
      <w:hyperlink w:anchor="_Toc8413" w:history="1">
        <w:r w:rsidR="00825B89">
          <w:rPr>
            <w:rFonts w:asciiTheme="minorEastAsia" w:hAnsiTheme="minorEastAsia" w:hint="eastAsia"/>
            <w:bCs/>
            <w:szCs w:val="28"/>
          </w:rPr>
          <w:t xml:space="preserve">5.1.1 </w:t>
        </w:r>
        <w:r w:rsidR="00825B89">
          <w:rPr>
            <w:rFonts w:asciiTheme="minorEastAsia" w:hAnsiTheme="minorEastAsia" w:hint="eastAsia"/>
            <w:bCs/>
            <w:szCs w:val="28"/>
          </w:rPr>
          <w:t>发票详情</w:t>
        </w:r>
        <w:r w:rsidR="00825B89">
          <w:tab/>
        </w:r>
        <w:r>
          <w:fldChar w:fldCharType="begin"/>
        </w:r>
        <w:r w:rsidR="00825B89">
          <w:instrText xml:space="preserve"> PAGER</w:instrText>
        </w:r>
        <w:r w:rsidR="00825B89">
          <w:instrText xml:space="preserve">EF _Toc8413 </w:instrText>
        </w:r>
        <w:r>
          <w:fldChar w:fldCharType="separate"/>
        </w:r>
        <w:r w:rsidR="00825B89">
          <w:t>11</w:t>
        </w:r>
        <w:r>
          <w:fldChar w:fldCharType="end"/>
        </w:r>
      </w:hyperlink>
    </w:p>
    <w:p w:rsidR="00813249" w:rsidRDefault="00813249">
      <w:pPr>
        <w:widowControl/>
        <w:jc w:val="center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Cs w:val="32"/>
        </w:rPr>
        <w:fldChar w:fldCharType="end"/>
      </w:r>
      <w:r w:rsidR="00825B89">
        <w:rPr>
          <w:rFonts w:asciiTheme="minorEastAsia" w:hAnsiTheme="minorEastAsia" w:cs="Times New Roman"/>
          <w:sz w:val="32"/>
          <w:szCs w:val="32"/>
        </w:rPr>
        <w:br w:type="page"/>
      </w:r>
    </w:p>
    <w:p w:rsidR="00813249" w:rsidRDefault="00825B89">
      <w:pPr>
        <w:pStyle w:val="1"/>
        <w:rPr>
          <w:rFonts w:asciiTheme="minorEastAsia" w:hAnsiTheme="minorEastAsia"/>
        </w:rPr>
      </w:pPr>
      <w:bookmarkStart w:id="20" w:name="_Toc21301"/>
      <w:bookmarkStart w:id="21" w:name="_Toc454523707"/>
      <w:r>
        <w:rPr>
          <w:rFonts w:asciiTheme="minorEastAsia" w:hAnsiTheme="minorEastAsia" w:hint="eastAsia"/>
        </w:rPr>
        <w:lastRenderedPageBreak/>
        <w:t>第一章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关于这本手册</w:t>
      </w:r>
      <w:bookmarkEnd w:id="20"/>
      <w:bookmarkEnd w:id="21"/>
    </w:p>
    <w:p w:rsidR="00813249" w:rsidRDefault="00825B8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该产品用户手册包含了您在使用药品采购系统时所需了解的信息。手册中所出现的用户名称及相关数据均为系统测试数据，不作为任何正式的依据，在本系统正式使用前将予以清除。</w:t>
      </w:r>
    </w:p>
    <w:p w:rsidR="00813249" w:rsidRDefault="0081324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</w:p>
    <w:p w:rsidR="00813249" w:rsidRDefault="00825B89">
      <w:pPr>
        <w:pStyle w:val="1"/>
        <w:rPr>
          <w:rFonts w:asciiTheme="minorEastAsia" w:hAnsiTheme="minorEastAsia"/>
        </w:rPr>
      </w:pPr>
      <w:bookmarkStart w:id="22" w:name="_Toc454523708"/>
      <w:bookmarkStart w:id="23" w:name="_Toc716"/>
      <w:r>
        <w:rPr>
          <w:rFonts w:asciiTheme="minorEastAsia" w:hAnsiTheme="minorEastAsia" w:hint="eastAsia"/>
        </w:rPr>
        <w:t>第二章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使用须知</w:t>
      </w:r>
      <w:bookmarkEnd w:id="22"/>
      <w:bookmarkEnd w:id="23"/>
    </w:p>
    <w:p w:rsidR="00813249" w:rsidRDefault="00825B89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请对照列表检查您的操作系统是否符合下面的基本要求：</w:t>
      </w:r>
    </w:p>
    <w:tbl>
      <w:tblPr>
        <w:tblW w:w="5846" w:type="dxa"/>
        <w:tblInd w:w="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843"/>
        <w:gridCol w:w="2869"/>
      </w:tblGrid>
      <w:tr w:rsidR="00813249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49" w:rsidRDefault="00825B89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客户端最低配置</w:t>
            </w:r>
          </w:p>
        </w:tc>
      </w:tr>
      <w:tr w:rsidR="00813249">
        <w:trPr>
          <w:trHeight w:val="310"/>
        </w:trPr>
        <w:tc>
          <w:tcPr>
            <w:tcW w:w="1134" w:type="dxa"/>
            <w:shd w:val="clear" w:color="auto" w:fill="auto"/>
          </w:tcPr>
          <w:p w:rsidR="00813249" w:rsidRDefault="00825B89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  <w:r>
              <w:rPr>
                <w:rFonts w:asciiTheme="minorEastAsia" w:hAnsiTheme="minorEastAsia"/>
                <w:sz w:val="24"/>
              </w:rPr>
              <w:t>.70GHz</w:t>
            </w:r>
          </w:p>
        </w:tc>
      </w:tr>
      <w:tr w:rsidR="00813249">
        <w:trPr>
          <w:trHeight w:val="55"/>
        </w:trPr>
        <w:tc>
          <w:tcPr>
            <w:tcW w:w="1134" w:type="dxa"/>
            <w:shd w:val="clear" w:color="auto" w:fill="auto"/>
          </w:tcPr>
          <w:p w:rsidR="00813249" w:rsidRDefault="00825B89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2GB</w:t>
            </w:r>
          </w:p>
        </w:tc>
      </w:tr>
      <w:tr w:rsidR="00813249">
        <w:trPr>
          <w:trHeight w:val="68"/>
        </w:trPr>
        <w:tc>
          <w:tcPr>
            <w:tcW w:w="1134" w:type="dxa"/>
            <w:shd w:val="clear" w:color="auto" w:fill="auto"/>
          </w:tcPr>
          <w:p w:rsidR="00813249" w:rsidRDefault="00825B89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展示器</w:t>
            </w:r>
          </w:p>
        </w:tc>
        <w:tc>
          <w:tcPr>
            <w:tcW w:w="2869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1024*768/256</w:t>
            </w:r>
            <w:r>
              <w:rPr>
                <w:rFonts w:asciiTheme="minorEastAsia" w:hAnsiTheme="minorEastAsia" w:hint="eastAsia"/>
                <w:sz w:val="24"/>
              </w:rPr>
              <w:t>色分辨率</w:t>
            </w:r>
          </w:p>
        </w:tc>
      </w:tr>
      <w:tr w:rsidR="00813249">
        <w:trPr>
          <w:trHeight w:val="55"/>
        </w:trPr>
        <w:tc>
          <w:tcPr>
            <w:tcW w:w="1134" w:type="dxa"/>
            <w:shd w:val="clear" w:color="auto" w:fill="auto"/>
          </w:tcPr>
          <w:p w:rsidR="00813249" w:rsidRDefault="00825B89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1M</w:t>
            </w:r>
            <w:r>
              <w:rPr>
                <w:rFonts w:asciiTheme="minorEastAsia" w:hAnsiTheme="minorEastAsia" w:hint="eastAsia"/>
                <w:sz w:val="24"/>
              </w:rPr>
              <w:t>带宽</w:t>
            </w:r>
          </w:p>
        </w:tc>
      </w:tr>
      <w:tr w:rsidR="00813249">
        <w:trPr>
          <w:trHeight w:val="412"/>
        </w:trPr>
        <w:tc>
          <w:tcPr>
            <w:tcW w:w="1134" w:type="dxa"/>
            <w:shd w:val="clear" w:color="auto" w:fill="auto"/>
          </w:tcPr>
          <w:p w:rsidR="00813249" w:rsidRDefault="00825B89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813249" w:rsidRDefault="00825B89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:rsidR="00813249" w:rsidRDefault="00825B8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Internet Explorer 9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及以上版本、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Mozilla Firefox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、</w:t>
            </w: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Google Chrome </w:t>
            </w:r>
          </w:p>
        </w:tc>
      </w:tr>
    </w:tbl>
    <w:p w:rsidR="00813249" w:rsidRDefault="00813249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:rsidR="00813249" w:rsidRDefault="00825B89">
      <w:pPr>
        <w:pStyle w:val="1"/>
        <w:rPr>
          <w:rFonts w:asciiTheme="minorEastAsia" w:hAnsiTheme="minorEastAsia"/>
        </w:rPr>
      </w:pPr>
      <w:bookmarkStart w:id="24" w:name="_Toc454523457"/>
      <w:bookmarkStart w:id="25" w:name="_Toc19379"/>
      <w:bookmarkStart w:id="26" w:name="_Toc454523709"/>
      <w:r>
        <w:rPr>
          <w:rFonts w:asciiTheme="minorEastAsia" w:hAnsiTheme="minorEastAsia" w:hint="eastAsia"/>
        </w:rPr>
        <w:t>第三章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系统登录与退出</w:t>
      </w:r>
      <w:bookmarkEnd w:id="24"/>
      <w:bookmarkEnd w:id="25"/>
      <w:bookmarkEnd w:id="26"/>
    </w:p>
    <w:p w:rsidR="00813249" w:rsidRDefault="00825B89">
      <w:pPr>
        <w:pStyle w:val="2"/>
        <w:rPr>
          <w:rFonts w:asciiTheme="minorEastAsia" w:eastAsiaTheme="minorEastAsia" w:hAnsiTheme="minorEastAsia"/>
        </w:rPr>
      </w:pPr>
      <w:bookmarkStart w:id="27" w:name="_Toc27370"/>
      <w:bookmarkStart w:id="28" w:name="_Toc454523458"/>
      <w:bookmarkStart w:id="29" w:name="_Toc454523710"/>
      <w:r>
        <w:rPr>
          <w:rFonts w:asciiTheme="minorEastAsia" w:eastAsiaTheme="minorEastAsia" w:hAnsiTheme="minorEastAsia" w:hint="eastAsia"/>
        </w:rPr>
        <w:t>3.1</w:t>
      </w:r>
      <w:r>
        <w:rPr>
          <w:rFonts w:asciiTheme="minorEastAsia" w:eastAsiaTheme="minorEastAsia" w:hAnsiTheme="minorEastAsia" w:hint="eastAsia"/>
        </w:rPr>
        <w:t>用户登录与退出</w:t>
      </w:r>
      <w:bookmarkEnd w:id="27"/>
      <w:bookmarkEnd w:id="28"/>
      <w:bookmarkEnd w:id="29"/>
    </w:p>
    <w:p w:rsidR="00813249" w:rsidRDefault="00825B89">
      <w:pPr>
        <w:pStyle w:val="11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</w:t>
      </w:r>
    </w:p>
    <w:p w:rsidR="00813249" w:rsidRDefault="00825B89">
      <w:pPr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操作步骤</w:t>
      </w:r>
      <w:r>
        <w:rPr>
          <w:rFonts w:ascii="宋体" w:eastAsia="宋体" w:hAnsi="宋体" w:cs="宋体" w:hint="eastAsia"/>
          <w:sz w:val="24"/>
          <w:szCs w:val="24"/>
        </w:rPr>
        <w:t>：网页搜索“内蒙古医药采购网”或在浏览器中输入平台网址</w:t>
      </w:r>
      <w:hyperlink r:id="rId9" w:history="1">
        <w:r>
          <w:rPr>
            <w:rStyle w:val="a7"/>
            <w:rFonts w:ascii="宋体" w:eastAsia="宋体" w:hAnsi="宋体" w:cs="宋体" w:hint="eastAsia"/>
            <w:sz w:val="24"/>
            <w:szCs w:val="24"/>
          </w:rPr>
          <w:t>http://www.nmgyxcg.gov.cn</w:t>
        </w:r>
      </w:hyperlink>
      <w:r>
        <w:rPr>
          <w:rFonts w:ascii="宋体" w:eastAsia="宋体" w:hAnsi="宋体" w:cs="宋体" w:hint="eastAsia"/>
          <w:sz w:val="24"/>
          <w:szCs w:val="24"/>
        </w:rPr>
        <w:t>，在门户网站首页选择药品集中采购系统，如图</w:t>
      </w:r>
      <w:r>
        <w:rPr>
          <w:rFonts w:ascii="宋体" w:eastAsia="宋体" w:hAnsi="宋体" w:cs="宋体" w:hint="eastAsia"/>
          <w:sz w:val="24"/>
          <w:szCs w:val="24"/>
        </w:rPr>
        <w:t>3-1-1</w:t>
      </w:r>
      <w:r>
        <w:rPr>
          <w:rFonts w:ascii="宋体" w:eastAsia="宋体" w:hAnsi="宋体" w:cs="宋体" w:hint="eastAsia"/>
          <w:sz w:val="24"/>
          <w:szCs w:val="24"/>
        </w:rPr>
        <w:t>所示，点击</w:t>
      </w:r>
      <w:r>
        <w:rPr>
          <w:rFonts w:ascii="宋体" w:eastAsia="宋体" w:hAnsi="宋体" w:cs="宋体" w:hint="eastAsia"/>
          <w:sz w:val="24"/>
          <w:szCs w:val="24"/>
        </w:rPr>
        <w:t>2015</w:t>
      </w:r>
      <w:r>
        <w:rPr>
          <w:rFonts w:ascii="宋体" w:eastAsia="宋体" w:hAnsi="宋体" w:cs="宋体" w:hint="eastAsia"/>
          <w:sz w:val="24"/>
          <w:szCs w:val="24"/>
        </w:rPr>
        <w:t>年药品集中采购系统进入登录窗口，如图</w:t>
      </w:r>
      <w:r>
        <w:rPr>
          <w:rFonts w:ascii="宋体" w:eastAsia="宋体" w:hAnsi="宋体" w:cs="宋体" w:hint="eastAsia"/>
          <w:sz w:val="24"/>
          <w:szCs w:val="24"/>
        </w:rPr>
        <w:t>3-1-2</w:t>
      </w:r>
      <w:r>
        <w:rPr>
          <w:rFonts w:ascii="宋体" w:eastAsia="宋体" w:hAnsi="宋体" w:cs="宋体" w:hint="eastAsia"/>
          <w:sz w:val="24"/>
          <w:szCs w:val="24"/>
        </w:rPr>
        <w:t>所示。在登录信息输入框中输入用户名、密码、验证码，点击【登录】按钮，进入系统，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如图</w:t>
      </w:r>
      <w:r>
        <w:rPr>
          <w:rFonts w:ascii="宋体" w:eastAsia="宋体" w:hAnsi="宋体" w:cs="宋体" w:hint="eastAsia"/>
          <w:sz w:val="24"/>
          <w:szCs w:val="24"/>
        </w:rPr>
        <w:t>3-1-3</w:t>
      </w:r>
      <w:r>
        <w:rPr>
          <w:rFonts w:ascii="宋体" w:eastAsia="宋体" w:hAnsi="宋体" w:cs="宋体" w:hint="eastAsia"/>
          <w:sz w:val="24"/>
          <w:szCs w:val="24"/>
        </w:rPr>
        <w:t>所示；如输入信息有误，点击【重置】按钮，清空输入框信息后进行重新输入。</w:t>
      </w:r>
    </w:p>
    <w:p w:rsidR="00813249" w:rsidRDefault="00825B89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704465"/>
            <wp:effectExtent l="0" t="0" r="635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3-1-1</w:t>
      </w:r>
    </w:p>
    <w:p w:rsidR="00813249" w:rsidRDefault="0081324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2247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3-1-2</w:t>
      </w:r>
    </w:p>
    <w:p w:rsidR="00813249" w:rsidRDefault="0081324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7325" cy="2611755"/>
            <wp:effectExtent l="0" t="0" r="571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3-1-3</w:t>
      </w:r>
    </w:p>
    <w:p w:rsidR="00813249" w:rsidRDefault="0081324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退出</w:t>
      </w:r>
    </w:p>
    <w:p w:rsidR="00813249" w:rsidRDefault="00825B89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 w:hint="eastAsia"/>
          <w:sz w:val="24"/>
          <w:szCs w:val="24"/>
        </w:rPr>
        <w:t>：点击图</w:t>
      </w:r>
      <w:r>
        <w:rPr>
          <w:rFonts w:asciiTheme="minorEastAsia" w:hAnsiTheme="minorEastAsia" w:hint="eastAsia"/>
          <w:sz w:val="24"/>
          <w:szCs w:val="24"/>
        </w:rPr>
        <w:t>3-1-3</w:t>
      </w:r>
      <w:r>
        <w:rPr>
          <w:rFonts w:asciiTheme="minorEastAsia" w:hAnsiTheme="minorEastAsia" w:hint="eastAsia"/>
          <w:sz w:val="24"/>
          <w:szCs w:val="24"/>
        </w:rPr>
        <w:t>页面右上方的【退出】按钮，退出当前登录。</w:t>
      </w:r>
    </w:p>
    <w:p w:rsidR="00813249" w:rsidRDefault="0081324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pStyle w:val="2"/>
        <w:rPr>
          <w:rFonts w:asciiTheme="minorEastAsia" w:eastAsiaTheme="minorEastAsia" w:hAnsiTheme="minorEastAsia"/>
        </w:rPr>
      </w:pPr>
      <w:bookmarkStart w:id="30" w:name="_Toc23725"/>
      <w:bookmarkStart w:id="31" w:name="_Toc454523711"/>
      <w:bookmarkStart w:id="32" w:name="_Toc454523459"/>
      <w:r>
        <w:rPr>
          <w:rFonts w:asciiTheme="minorEastAsia" w:eastAsiaTheme="minorEastAsia" w:hAnsiTheme="minorEastAsia" w:hint="eastAsia"/>
        </w:rPr>
        <w:t>3.2</w:t>
      </w:r>
      <w:r>
        <w:rPr>
          <w:rFonts w:asciiTheme="minorEastAsia" w:eastAsiaTheme="minorEastAsia" w:hAnsiTheme="minorEastAsia" w:hint="eastAsia"/>
        </w:rPr>
        <w:t>修改密码</w:t>
      </w:r>
      <w:bookmarkEnd w:id="30"/>
      <w:bookmarkEnd w:id="31"/>
      <w:bookmarkEnd w:id="32"/>
    </w:p>
    <w:p w:rsidR="00813249" w:rsidRDefault="00825B89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 w:hint="eastAsia"/>
          <w:sz w:val="24"/>
          <w:szCs w:val="24"/>
        </w:rPr>
        <w:t>：点击图</w:t>
      </w:r>
      <w:r>
        <w:rPr>
          <w:rFonts w:asciiTheme="minorEastAsia" w:hAnsiTheme="minorEastAsia" w:hint="eastAsia"/>
          <w:sz w:val="24"/>
          <w:szCs w:val="24"/>
        </w:rPr>
        <w:t>3-1-3</w:t>
      </w:r>
      <w:r>
        <w:rPr>
          <w:rFonts w:asciiTheme="minorEastAsia" w:hAnsiTheme="minorEastAsia" w:hint="eastAsia"/>
          <w:sz w:val="24"/>
          <w:szCs w:val="24"/>
        </w:rPr>
        <w:t>页面右上方的【修改密码】按钮，可进行密码修改操作，如图</w:t>
      </w:r>
      <w:r>
        <w:rPr>
          <w:rFonts w:asciiTheme="minorEastAsia" w:hAnsiTheme="minorEastAsia" w:hint="eastAsia"/>
          <w:sz w:val="24"/>
          <w:szCs w:val="24"/>
        </w:rPr>
        <w:t>3-2-1</w:t>
      </w:r>
      <w:r>
        <w:rPr>
          <w:rFonts w:asciiTheme="minorEastAsia" w:hAnsiTheme="minorEastAsia" w:hint="eastAsia"/>
          <w:sz w:val="24"/>
          <w:szCs w:val="24"/>
        </w:rPr>
        <w:t>所示；在修改密码输入框中输入原始密码、新密码、确认密码，点击【确定】按钮即完成修改密码操作。</w:t>
      </w:r>
    </w:p>
    <w:p w:rsidR="00813249" w:rsidRDefault="0081324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8966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3-2-1</w:t>
      </w:r>
    </w:p>
    <w:p w:rsidR="00813249" w:rsidRDefault="0081324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813249" w:rsidRDefault="0081324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3249" w:rsidRDefault="0081324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pStyle w:val="1"/>
        <w:numPr>
          <w:ilvl w:val="0"/>
          <w:numId w:val="2"/>
        </w:numPr>
      </w:pPr>
      <w:bookmarkStart w:id="33" w:name="_Toc8605"/>
      <w:r>
        <w:rPr>
          <w:rFonts w:asciiTheme="minorEastAsia" w:hAnsiTheme="minorEastAsia" w:hint="eastAsia"/>
        </w:rPr>
        <w:lastRenderedPageBreak/>
        <w:t>配送企业操作详解</w:t>
      </w:r>
      <w:bookmarkEnd w:id="33"/>
    </w:p>
    <w:p w:rsidR="00813249" w:rsidRDefault="00825B89">
      <w:pPr>
        <w:pStyle w:val="11"/>
        <w:numPr>
          <w:ilvl w:val="0"/>
          <w:numId w:val="1"/>
        </w:numPr>
        <w:spacing w:line="360" w:lineRule="auto"/>
        <w:ind w:firstLineChars="0"/>
      </w:pPr>
      <w:r>
        <w:rPr>
          <w:rFonts w:asciiTheme="minorEastAsia" w:hAnsiTheme="minorEastAsia" w:hint="eastAsia"/>
          <w:sz w:val="24"/>
          <w:szCs w:val="24"/>
        </w:rPr>
        <w:t>配送企业负责两票制</w:t>
      </w:r>
      <w:r>
        <w:rPr>
          <w:rFonts w:asciiTheme="minorEastAsia" w:hAnsiTheme="minorEastAsia" w:hint="eastAsia"/>
          <w:sz w:val="24"/>
          <w:szCs w:val="24"/>
        </w:rPr>
        <w:t>所有</w:t>
      </w:r>
      <w:r>
        <w:rPr>
          <w:rFonts w:asciiTheme="minorEastAsia" w:hAnsiTheme="minorEastAsia" w:hint="eastAsia"/>
          <w:sz w:val="24"/>
          <w:szCs w:val="24"/>
        </w:rPr>
        <w:t>票据的上传和维护以及为配送的药品选择发票</w:t>
      </w:r>
      <w:r>
        <w:rPr>
          <w:rFonts w:asciiTheme="minorEastAsia" w:hAnsiTheme="minorEastAsia" w:hint="eastAsia"/>
          <w:sz w:val="24"/>
          <w:szCs w:val="24"/>
        </w:rPr>
        <w:t>等</w:t>
      </w:r>
      <w:r>
        <w:rPr>
          <w:rFonts w:asciiTheme="minorEastAsia" w:hAnsiTheme="minorEastAsia" w:hint="eastAsia"/>
          <w:sz w:val="24"/>
          <w:szCs w:val="24"/>
        </w:rPr>
        <w:t>操作。</w:t>
      </w:r>
    </w:p>
    <w:p w:rsidR="00813249" w:rsidRDefault="00825B89">
      <w:pPr>
        <w:pStyle w:val="11"/>
        <w:spacing w:line="360" w:lineRule="auto"/>
        <w:ind w:firstLineChars="0" w:firstLine="0"/>
      </w:pPr>
      <w:r>
        <w:rPr>
          <w:rFonts w:hint="eastAsia"/>
        </w:rPr>
        <w:t>注</w:t>
      </w:r>
      <w:r>
        <w:rPr>
          <w:rFonts w:hint="eastAsia"/>
        </w:rPr>
        <w:t xml:space="preserve">1: </w:t>
      </w:r>
      <w:r>
        <w:rPr>
          <w:rFonts w:hint="eastAsia"/>
        </w:rPr>
        <w:t>起始票是生产企业开给配送企业的发票</w:t>
      </w:r>
    </w:p>
    <w:p w:rsidR="00813249" w:rsidRDefault="00825B89">
      <w:pPr>
        <w:pStyle w:val="11"/>
        <w:spacing w:line="360" w:lineRule="auto"/>
        <w:ind w:firstLineChars="0" w:firstLine="0"/>
      </w:pPr>
      <w:r>
        <w:rPr>
          <w:rFonts w:hint="eastAsia"/>
        </w:rPr>
        <w:t>注</w:t>
      </w:r>
      <w:r>
        <w:rPr>
          <w:rFonts w:hint="eastAsia"/>
        </w:rPr>
        <w:t xml:space="preserve">2: </w:t>
      </w:r>
      <w:r>
        <w:rPr>
          <w:rFonts w:hint="eastAsia"/>
        </w:rPr>
        <w:t>中间票是配送企业内部调拨的发票</w:t>
      </w:r>
    </w:p>
    <w:p w:rsidR="00813249" w:rsidRDefault="00825B89">
      <w:pPr>
        <w:pStyle w:val="11"/>
        <w:spacing w:line="360" w:lineRule="auto"/>
        <w:ind w:firstLineChars="0" w:firstLine="0"/>
      </w:pPr>
      <w:r>
        <w:rPr>
          <w:rFonts w:hint="eastAsia"/>
        </w:rPr>
        <w:t>注</w:t>
      </w:r>
      <w:r>
        <w:rPr>
          <w:rFonts w:hint="eastAsia"/>
        </w:rPr>
        <w:t xml:space="preserve">3: </w:t>
      </w:r>
      <w:r>
        <w:rPr>
          <w:rFonts w:hint="eastAsia"/>
        </w:rPr>
        <w:t>最终票是配送企业开给医疗机构的发票</w:t>
      </w:r>
    </w:p>
    <w:p w:rsidR="00813249" w:rsidRDefault="00813249"/>
    <w:p w:rsidR="00813249" w:rsidRDefault="00825B89">
      <w:pPr>
        <w:pStyle w:val="2"/>
        <w:rPr>
          <w:rFonts w:asciiTheme="minorEastAsia" w:hAnsiTheme="minorEastAsia"/>
          <w:sz w:val="24"/>
          <w:szCs w:val="24"/>
        </w:rPr>
      </w:pPr>
      <w:bookmarkStart w:id="34" w:name="_Toc10961"/>
      <w:bookmarkStart w:id="35" w:name="_Toc454523713"/>
      <w:r>
        <w:rPr>
          <w:rFonts w:asciiTheme="minorEastAsia" w:eastAsiaTheme="minorEastAsia" w:hAnsiTheme="minorEastAsia" w:hint="eastAsia"/>
        </w:rPr>
        <w:t>4.1</w:t>
      </w:r>
      <w:r>
        <w:rPr>
          <w:rFonts w:asciiTheme="minorEastAsia" w:eastAsiaTheme="minorEastAsia" w:hAnsiTheme="minorEastAsia" w:hint="eastAsia"/>
        </w:rPr>
        <w:t>两票制票据上传</w:t>
      </w:r>
      <w:bookmarkEnd w:id="34"/>
    </w:p>
    <w:p w:rsidR="00813249" w:rsidRDefault="00825B89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点击【票据管理】＞【票据上传】，如图</w:t>
      </w:r>
      <w:r>
        <w:rPr>
          <w:rFonts w:asciiTheme="minorEastAsia" w:hAnsiTheme="minorEastAsia" w:hint="eastAsia"/>
          <w:sz w:val="24"/>
          <w:szCs w:val="24"/>
        </w:rPr>
        <w:t>4-1-1</w:t>
      </w:r>
      <w:r>
        <w:rPr>
          <w:rFonts w:asciiTheme="minorEastAsia" w:hAnsiTheme="minorEastAsia" w:hint="eastAsia"/>
          <w:sz w:val="24"/>
          <w:szCs w:val="24"/>
        </w:rPr>
        <w:t>所示，此页面</w:t>
      </w:r>
      <w:r>
        <w:rPr>
          <w:rFonts w:asciiTheme="minorEastAsia" w:hAnsiTheme="minorEastAsia" w:hint="eastAsia"/>
          <w:sz w:val="24"/>
          <w:szCs w:val="24"/>
        </w:rPr>
        <w:t>显示上传票据所以要填写的信息。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274310" cy="2413000"/>
            <wp:effectExtent l="0" t="0" r="2540" b="6350"/>
            <wp:docPr id="1" name="图片 1" descr="QQ截图2017102614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710261408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1</w:t>
      </w:r>
    </w:p>
    <w:p w:rsidR="00813249" w:rsidRDefault="00813249">
      <w:pPr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pStyle w:val="11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36" w:name="_Toc21277"/>
      <w:r>
        <w:rPr>
          <w:rFonts w:asciiTheme="minorEastAsia" w:hAnsiTheme="minorEastAsia" w:hint="eastAsia"/>
          <w:b/>
          <w:bCs/>
          <w:sz w:val="28"/>
          <w:szCs w:val="28"/>
        </w:rPr>
        <w:t>4.1.1</w:t>
      </w:r>
      <w:r>
        <w:rPr>
          <w:rFonts w:asciiTheme="minorEastAsia" w:hAnsiTheme="minorEastAsia" w:hint="eastAsia"/>
          <w:b/>
          <w:bCs/>
          <w:sz w:val="28"/>
          <w:szCs w:val="28"/>
        </w:rPr>
        <w:t>新增票据</w:t>
      </w:r>
      <w:bookmarkEnd w:id="36"/>
    </w:p>
    <w:p w:rsidR="00813249" w:rsidRDefault="00825B89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</w:p>
    <w:p w:rsidR="00813249" w:rsidRDefault="00825B89">
      <w:r>
        <w:rPr>
          <w:rFonts w:asciiTheme="minorEastAsia" w:hAnsiTheme="minorEastAsia" w:hint="eastAsia"/>
          <w:sz w:val="24"/>
          <w:szCs w:val="24"/>
        </w:rPr>
        <w:t>如上图</w:t>
      </w:r>
      <w:r>
        <w:rPr>
          <w:rFonts w:asciiTheme="minorEastAsia" w:hAnsiTheme="minorEastAsia" w:hint="eastAsia"/>
          <w:sz w:val="24"/>
          <w:szCs w:val="24"/>
        </w:rPr>
        <w:t>4-1-1</w:t>
      </w:r>
      <w:r>
        <w:rPr>
          <w:rFonts w:asciiTheme="minorEastAsia" w:hAnsiTheme="minorEastAsia" w:hint="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填写“发票代码”、“发票号”、“开票日期”“价税合计”等信息并点击按钮“图片管理”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弹出窗体“图片管理”。如图</w:t>
      </w:r>
      <w:r>
        <w:rPr>
          <w:rFonts w:asciiTheme="minorEastAsia" w:hAnsiTheme="minorEastAsia" w:hint="eastAsia"/>
          <w:sz w:val="24"/>
          <w:szCs w:val="24"/>
        </w:rPr>
        <w:t>4-1-2</w:t>
      </w:r>
      <w:r>
        <w:rPr>
          <w:rFonts w:asciiTheme="minorEastAsia" w:hAnsiTheme="minorEastAsia" w:hint="eastAsia"/>
          <w:sz w:val="24"/>
          <w:szCs w:val="24"/>
        </w:rPr>
        <w:t>所示</w:t>
      </w:r>
      <w:r>
        <w:rPr>
          <w:noProof/>
        </w:rPr>
        <w:lastRenderedPageBreak/>
        <w:drawing>
          <wp:inline distT="0" distB="0" distL="114300" distR="114300">
            <wp:extent cx="5269230" cy="2925445"/>
            <wp:effectExtent l="0" t="0" r="7620" b="8255"/>
            <wp:docPr id="3" name="图片 3" descr="QQ截图2017102614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710261421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4-1-2</w:t>
      </w:r>
    </w:p>
    <w:p w:rsidR="00813249" w:rsidRDefault="00813249">
      <w:pPr>
        <w:spacing w:line="360" w:lineRule="auto"/>
      </w:pPr>
    </w:p>
    <w:p w:rsidR="00813249" w:rsidRDefault="00825B89">
      <w:r>
        <w:rPr>
          <w:rFonts w:hint="eastAsia"/>
        </w:rPr>
        <w:t>上传票据图片至系统中</w:t>
      </w:r>
      <w:r>
        <w:rPr>
          <w:rFonts w:hint="eastAsia"/>
        </w:rPr>
        <w:t>,</w:t>
      </w:r>
      <w:r>
        <w:rPr>
          <w:rFonts w:hint="eastAsia"/>
        </w:rPr>
        <w:t>再在票据上传页面中，选择票据图片和随货单图片。如图</w:t>
      </w:r>
      <w:r>
        <w:rPr>
          <w:rFonts w:hint="eastAsia"/>
        </w:rPr>
        <w:t>4-1-3</w:t>
      </w:r>
      <w:r>
        <w:rPr>
          <w:rFonts w:hint="eastAsia"/>
        </w:rPr>
        <w:t>所示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266055" cy="2451735"/>
            <wp:effectExtent l="0" t="0" r="10795" b="5715"/>
            <wp:docPr id="5" name="图片 5" descr="QQ截图2017102614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710261426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4-1-3</w:t>
      </w:r>
    </w:p>
    <w:p w:rsidR="00813249" w:rsidRDefault="00825B89">
      <w:r>
        <w:rPr>
          <w:rFonts w:hint="eastAsia"/>
        </w:rPr>
        <w:t>票据图片和随货单图片选择完毕后</w:t>
      </w:r>
      <w:r>
        <w:rPr>
          <w:rFonts w:hint="eastAsia"/>
        </w:rPr>
        <w:t>,</w:t>
      </w:r>
      <w:r>
        <w:rPr>
          <w:rFonts w:hint="eastAsia"/>
        </w:rPr>
        <w:t>选择销售方和购买方并填写纳税人识别号</w:t>
      </w:r>
      <w:r>
        <w:rPr>
          <w:rFonts w:hint="eastAsia"/>
        </w:rPr>
        <w:t>,</w:t>
      </w:r>
      <w:r>
        <w:rPr>
          <w:rFonts w:hint="eastAsia"/>
        </w:rPr>
        <w:t>如图</w:t>
      </w:r>
      <w:r>
        <w:rPr>
          <w:rFonts w:hint="eastAsia"/>
        </w:rPr>
        <w:t>4-1-4</w:t>
      </w:r>
      <w:r>
        <w:rPr>
          <w:rFonts w:hint="eastAsia"/>
        </w:rPr>
        <w:t>，</w:t>
      </w:r>
      <w:r>
        <w:rPr>
          <w:rFonts w:hint="eastAsia"/>
        </w:rPr>
        <w:t>4-1-5</w:t>
      </w:r>
      <w:r>
        <w:rPr>
          <w:rFonts w:hint="eastAsia"/>
        </w:rPr>
        <w:t>，</w:t>
      </w:r>
      <w:r>
        <w:rPr>
          <w:rFonts w:hint="eastAsia"/>
        </w:rPr>
        <w:t>4-1-6</w:t>
      </w:r>
      <w:r>
        <w:rPr>
          <w:rFonts w:hint="eastAsia"/>
        </w:rPr>
        <w:t>所示</w:t>
      </w:r>
      <w:r>
        <w:rPr>
          <w:rFonts w:hint="eastAsia"/>
        </w:rPr>
        <w:t>。</w:t>
      </w:r>
    </w:p>
    <w:p w:rsidR="00813249" w:rsidRDefault="00825B89">
      <w:r>
        <w:rPr>
          <w:rFonts w:hint="eastAsia"/>
          <w:noProof/>
        </w:rPr>
        <w:lastRenderedPageBreak/>
        <w:drawing>
          <wp:inline distT="0" distB="0" distL="114300" distR="114300">
            <wp:extent cx="5269865" cy="2451735"/>
            <wp:effectExtent l="0" t="0" r="6985" b="5715"/>
            <wp:docPr id="13" name="图片 13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711011109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4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注：要先选后发票类型才能选择销售方和购买方。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68595" cy="2453005"/>
            <wp:effectExtent l="0" t="0" r="8255" b="4445"/>
            <wp:docPr id="14" name="图片 14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711011109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5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74310" cy="2455545"/>
            <wp:effectExtent l="0" t="0" r="2540" b="1905"/>
            <wp:docPr id="15" name="图片 15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711011109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6</w:t>
      </w:r>
    </w:p>
    <w:p w:rsidR="00813249" w:rsidRDefault="00813249">
      <w:pPr>
        <w:rPr>
          <w:rFonts w:asciiTheme="minorEastAsia" w:hAnsiTheme="minorEastAsia"/>
          <w:sz w:val="24"/>
          <w:szCs w:val="24"/>
        </w:rPr>
      </w:pPr>
    </w:p>
    <w:p w:rsidR="00813249" w:rsidRDefault="00813249"/>
    <w:p w:rsidR="00813249" w:rsidRDefault="00813249"/>
    <w:p w:rsidR="00813249" w:rsidRDefault="00825B89">
      <w:r>
        <w:rPr>
          <w:rFonts w:hint="eastAsia"/>
        </w:rPr>
        <w:t>点击按钮“维护随货通行单”按钮，弹出窗体“销售货物清单”。如图</w:t>
      </w:r>
      <w:r>
        <w:rPr>
          <w:rFonts w:hint="eastAsia"/>
        </w:rPr>
        <w:t>4-1-</w:t>
      </w:r>
      <w:r>
        <w:rPr>
          <w:rFonts w:hint="eastAsia"/>
        </w:rPr>
        <w:t>7,4-1-8</w:t>
      </w:r>
      <w:r>
        <w:rPr>
          <w:rFonts w:hint="eastAsia"/>
        </w:rPr>
        <w:t>所示：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268595" cy="2433955"/>
            <wp:effectExtent l="0" t="0" r="8255" b="4445"/>
            <wp:docPr id="16" name="图片 16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11011109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7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271135" cy="1851660"/>
            <wp:effectExtent l="0" t="0" r="5715" b="15240"/>
            <wp:docPr id="6" name="图片 6" descr="QQ截图2017103114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710311456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8</w:t>
      </w:r>
    </w:p>
    <w:p w:rsidR="00813249" w:rsidRDefault="00825B89">
      <w:r>
        <w:rPr>
          <w:rFonts w:hint="eastAsia"/>
        </w:rPr>
        <w:t>点击上图所示按钮</w:t>
      </w:r>
      <w:r>
        <w:rPr>
          <w:rFonts w:hint="eastAsia"/>
        </w:rPr>
        <w:t>,</w:t>
      </w:r>
      <w:r>
        <w:rPr>
          <w:rFonts w:hint="eastAsia"/>
        </w:rPr>
        <w:t>弹出窗体“选择药品”，如图</w:t>
      </w:r>
      <w:r>
        <w:rPr>
          <w:rFonts w:hint="eastAsia"/>
        </w:rPr>
        <w:t>4-1-</w:t>
      </w:r>
      <w:r>
        <w:rPr>
          <w:rFonts w:hint="eastAsia"/>
        </w:rPr>
        <w:t>9</w:t>
      </w:r>
      <w:r>
        <w:rPr>
          <w:rFonts w:hint="eastAsia"/>
        </w:rPr>
        <w:t>所示：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266690" cy="2901950"/>
            <wp:effectExtent l="0" t="0" r="10160" b="12700"/>
            <wp:docPr id="7" name="图片 7" descr="QQ截图2017103114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710311456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9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双击需要加入随货通行单的药品，输入“批号”“数量”“效期”信息并保存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10</w:t>
      </w:r>
      <w:r>
        <w:rPr>
          <w:rFonts w:asciiTheme="minorEastAsia" w:hAnsiTheme="minorEastAsia" w:hint="eastAsia"/>
          <w:sz w:val="24"/>
          <w:szCs w:val="24"/>
        </w:rPr>
        <w:t>所示：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66690" cy="1848485"/>
            <wp:effectExtent l="0" t="0" r="10160" b="18415"/>
            <wp:docPr id="8" name="图片 8" descr="QQ截图2017103114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710311456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10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</w:t>
      </w:r>
      <w:r>
        <w:rPr>
          <w:rFonts w:asciiTheme="minorEastAsia" w:hAnsiTheme="minorEastAsia" w:hint="eastAsia"/>
          <w:sz w:val="24"/>
          <w:szCs w:val="24"/>
        </w:rPr>
        <w:t>:</w:t>
      </w:r>
      <w:r>
        <w:rPr>
          <w:rFonts w:asciiTheme="minorEastAsia" w:hAnsiTheme="minorEastAsia" w:hint="eastAsia"/>
          <w:sz w:val="24"/>
          <w:szCs w:val="24"/>
        </w:rPr>
        <w:t>若发票类型为中间票或最终票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需为发票关联上一票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4-1-11</w:t>
      </w:r>
      <w:r>
        <w:rPr>
          <w:rFonts w:asciiTheme="minorEastAsia" w:hAnsiTheme="minorEastAsia" w:hint="eastAsia"/>
          <w:sz w:val="24"/>
          <w:szCs w:val="24"/>
        </w:rPr>
        <w:t>所示。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68595" cy="2441575"/>
            <wp:effectExtent l="0" t="0" r="8255" b="15875"/>
            <wp:docPr id="10" name="图片 10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711011109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11</w:t>
      </w:r>
    </w:p>
    <w:p w:rsidR="00813249" w:rsidRDefault="00825B89"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noProof/>
        </w:rPr>
        <w:drawing>
          <wp:inline distT="0" distB="0" distL="114300" distR="114300">
            <wp:extent cx="333375" cy="257175"/>
            <wp:effectExtent l="0" t="0" r="9525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rPr>
          <w:rFonts w:hint="eastAsia"/>
        </w:rPr>
        <w:t>,</w:t>
      </w:r>
      <w:r>
        <w:rPr>
          <w:rFonts w:hint="eastAsia"/>
        </w:rPr>
        <w:t>弹出窗体“选择票据”。双击要选择的上一票</w:t>
      </w:r>
      <w:r>
        <w:rPr>
          <w:rFonts w:hint="eastAsia"/>
        </w:rPr>
        <w:t>,</w:t>
      </w:r>
      <w:r>
        <w:rPr>
          <w:rFonts w:hint="eastAsia"/>
        </w:rPr>
        <w:t>完成关联</w:t>
      </w:r>
      <w:r>
        <w:rPr>
          <w:rFonts w:hint="eastAsia"/>
        </w:rPr>
        <w:t>,</w:t>
      </w:r>
      <w:r>
        <w:rPr>
          <w:rFonts w:hint="eastAsia"/>
        </w:rPr>
        <w:t>如图</w:t>
      </w:r>
      <w:r>
        <w:rPr>
          <w:rFonts w:hint="eastAsia"/>
        </w:rPr>
        <w:t>4-1-12</w:t>
      </w:r>
      <w:r>
        <w:rPr>
          <w:rFonts w:hint="eastAsia"/>
        </w:rPr>
        <w:t>，</w:t>
      </w:r>
      <w:r>
        <w:rPr>
          <w:rFonts w:hint="eastAsia"/>
        </w:rPr>
        <w:t>4-1-13</w:t>
      </w:r>
      <w:r>
        <w:rPr>
          <w:rFonts w:hint="eastAsia"/>
        </w:rPr>
        <w:t>所示。</w:t>
      </w:r>
    </w:p>
    <w:p w:rsidR="00813249" w:rsidRDefault="00825B89">
      <w:r>
        <w:rPr>
          <w:rFonts w:hint="eastAsia"/>
          <w:noProof/>
        </w:rPr>
        <w:lastRenderedPageBreak/>
        <w:drawing>
          <wp:inline distT="0" distB="0" distL="114300" distR="114300">
            <wp:extent cx="5271770" cy="2842260"/>
            <wp:effectExtent l="0" t="0" r="5080" b="15240"/>
            <wp:docPr id="21" name="图片 21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1711011109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12</w:t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68595" cy="2437765"/>
            <wp:effectExtent l="0" t="0" r="8255" b="635"/>
            <wp:docPr id="22" name="图片 22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1711011109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13</w:t>
      </w:r>
    </w:p>
    <w:p w:rsidR="00813249" w:rsidRDefault="00813249">
      <w:pPr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bookmarkStart w:id="37" w:name="_GoBack"/>
      <w:bookmarkEnd w:id="37"/>
      <w:r>
        <w:rPr>
          <w:rFonts w:asciiTheme="minorEastAsia" w:hAnsiTheme="minorEastAsia" w:hint="eastAsia"/>
          <w:sz w:val="24"/>
          <w:szCs w:val="24"/>
        </w:rPr>
        <w:t>点击保存，完成票据的新增。</w:t>
      </w:r>
    </w:p>
    <w:p w:rsidR="00813249" w:rsidRDefault="00813249">
      <w:pPr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pStyle w:val="11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38" w:name="_Toc27309"/>
      <w:r>
        <w:rPr>
          <w:rFonts w:asciiTheme="minorEastAsia" w:hAnsiTheme="minorEastAsia" w:hint="eastAsia"/>
          <w:b/>
          <w:bCs/>
          <w:sz w:val="28"/>
          <w:szCs w:val="28"/>
        </w:rPr>
        <w:t>4.1.2</w:t>
      </w:r>
      <w:r>
        <w:rPr>
          <w:rFonts w:asciiTheme="minorEastAsia" w:hAnsiTheme="minorEastAsia" w:hint="eastAsia"/>
          <w:b/>
          <w:bCs/>
          <w:sz w:val="28"/>
          <w:szCs w:val="28"/>
        </w:rPr>
        <w:t>票据编辑、删除、提交</w:t>
      </w:r>
      <w:bookmarkEnd w:id="38"/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点击【票据管理】＞【票据</w:t>
      </w:r>
      <w:r>
        <w:rPr>
          <w:rFonts w:asciiTheme="minorEastAsia" w:hAnsiTheme="minorEastAsia" w:hint="eastAsia"/>
          <w:sz w:val="24"/>
          <w:szCs w:val="24"/>
        </w:rPr>
        <w:t>仓库</w:t>
      </w:r>
      <w:r>
        <w:rPr>
          <w:rFonts w:asciiTheme="minorEastAsia" w:hAnsiTheme="minorEastAsia" w:hint="eastAsia"/>
          <w:sz w:val="24"/>
          <w:szCs w:val="24"/>
        </w:rPr>
        <w:t>】，如图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11</w:t>
      </w:r>
      <w:r>
        <w:rPr>
          <w:rFonts w:asciiTheme="minorEastAsia" w:hAnsiTheme="minorEastAsia" w:hint="eastAsia"/>
          <w:sz w:val="24"/>
          <w:szCs w:val="24"/>
        </w:rPr>
        <w:t>所示，票据信息在“</w:t>
      </w:r>
      <w:r>
        <w:rPr>
          <w:rFonts w:asciiTheme="minorEastAsia" w:hAnsiTheme="minorEastAsia" w:hint="eastAsia"/>
          <w:color w:val="FF0000"/>
          <w:sz w:val="24"/>
          <w:szCs w:val="24"/>
        </w:rPr>
        <w:t>未提交</w:t>
      </w:r>
      <w:r>
        <w:rPr>
          <w:rFonts w:asciiTheme="minorEastAsia" w:hAnsiTheme="minorEastAsia" w:hint="eastAsia"/>
          <w:sz w:val="24"/>
          <w:szCs w:val="24"/>
        </w:rPr>
        <w:t>”状态下有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777240" cy="160020"/>
            <wp:effectExtent l="0" t="0" r="0" b="7620"/>
            <wp:docPr id="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图标，点击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57175" cy="2857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图标可对票据信息编辑，点击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38125" cy="190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图标可删除票据信息，点击</w:t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236220" cy="213360"/>
            <wp:effectExtent l="0" t="0" r="7620" b="0"/>
            <wp:docPr id="1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可对单个票据信息进行提交。</w:t>
      </w:r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74310" cy="2451735"/>
            <wp:effectExtent l="0" t="0" r="2540" b="5715"/>
            <wp:docPr id="9" name="图片 9" descr="QQ截图2017103114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710311456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 w:hint="eastAsia"/>
          <w:sz w:val="24"/>
          <w:szCs w:val="24"/>
        </w:rPr>
        <w:t>11</w:t>
      </w:r>
    </w:p>
    <w:p w:rsidR="00813249" w:rsidRDefault="00825B89">
      <w:pPr>
        <w:pStyle w:val="2"/>
      </w:pPr>
      <w:bookmarkStart w:id="39" w:name="_Toc7696"/>
      <w:bookmarkEnd w:id="35"/>
      <w:r>
        <w:rPr>
          <w:rFonts w:hint="eastAsia"/>
        </w:rPr>
        <w:t xml:space="preserve">4.2 </w:t>
      </w:r>
      <w:r>
        <w:rPr>
          <w:rFonts w:hint="eastAsia"/>
        </w:rPr>
        <w:t>两票制界定结果</w:t>
      </w:r>
      <w:bookmarkEnd w:id="39"/>
    </w:p>
    <w:p w:rsidR="00813249" w:rsidRDefault="00825B89">
      <w:pPr>
        <w:pStyle w:val="11"/>
        <w:spacing w:line="360" w:lineRule="auto"/>
        <w:ind w:firstLineChars="0" w:firstLine="0"/>
        <w:outlineLvl w:val="2"/>
        <w:rPr>
          <w:rFonts w:asciiTheme="minorEastAsia" w:hAnsiTheme="minorEastAsia"/>
          <w:sz w:val="24"/>
          <w:szCs w:val="24"/>
        </w:rPr>
      </w:pPr>
      <w:bookmarkStart w:id="40" w:name="_Toc21340"/>
      <w:r>
        <w:rPr>
          <w:rFonts w:asciiTheme="minorEastAsia" w:hAnsiTheme="minorEastAsia" w:hint="eastAsia"/>
          <w:b/>
          <w:bCs/>
          <w:sz w:val="28"/>
          <w:szCs w:val="28"/>
        </w:rPr>
        <w:t xml:space="preserve">4.2.1 </w:t>
      </w:r>
      <w:r>
        <w:rPr>
          <w:rFonts w:asciiTheme="minorEastAsia" w:hAnsiTheme="minorEastAsia" w:hint="eastAsia"/>
          <w:b/>
          <w:bCs/>
          <w:sz w:val="28"/>
          <w:szCs w:val="28"/>
        </w:rPr>
        <w:t>第一票界定结果查看</w:t>
      </w:r>
      <w:bookmarkEnd w:id="40"/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操作步骤</w:t>
      </w:r>
      <w:r>
        <w:rPr>
          <w:rFonts w:asciiTheme="minorEastAsia" w:hAnsiTheme="minorEastAsia" w:hint="eastAsia"/>
          <w:sz w:val="24"/>
          <w:szCs w:val="24"/>
        </w:rPr>
        <w:t>：</w:t>
      </w:r>
      <w:bookmarkStart w:id="41" w:name="OLE_LINK2"/>
      <w:bookmarkStart w:id="42" w:name="OLE_LINK1"/>
      <w:r>
        <w:rPr>
          <w:rFonts w:asciiTheme="minorEastAsia" w:hAnsiTheme="minorEastAsia" w:hint="eastAsia"/>
          <w:sz w:val="24"/>
          <w:szCs w:val="24"/>
        </w:rPr>
        <w:t>【两票制界定结果】＞【两票制界</w:t>
      </w:r>
      <w:r>
        <w:rPr>
          <w:rFonts w:asciiTheme="minorEastAsia" w:hAnsiTheme="minorEastAsia" w:hint="eastAsia"/>
          <w:sz w:val="24"/>
          <w:szCs w:val="24"/>
        </w:rPr>
        <w:t>(</w:t>
      </w:r>
      <w:r>
        <w:rPr>
          <w:rFonts w:asciiTheme="minorEastAsia" w:hAnsiTheme="minorEastAsia" w:hint="eastAsia"/>
          <w:sz w:val="24"/>
          <w:szCs w:val="24"/>
        </w:rPr>
        <w:t>第一票</w:t>
      </w:r>
      <w:r>
        <w:rPr>
          <w:rFonts w:asciiTheme="minorEastAsia" w:hAnsiTheme="minorEastAsia" w:hint="eastAsia"/>
          <w:sz w:val="24"/>
          <w:szCs w:val="24"/>
        </w:rPr>
        <w:t>)</w:t>
      </w:r>
      <w:r>
        <w:rPr>
          <w:rFonts w:asciiTheme="minorEastAsia" w:hAnsiTheme="minorEastAsia" w:hint="eastAsia"/>
          <w:sz w:val="24"/>
          <w:szCs w:val="24"/>
        </w:rPr>
        <w:t>定结果】</w:t>
      </w:r>
      <w:bookmarkEnd w:id="41"/>
      <w:bookmarkEnd w:id="42"/>
      <w:r>
        <w:rPr>
          <w:rFonts w:asciiTheme="minorEastAsia" w:hAnsiTheme="minorEastAsia" w:hint="eastAsia"/>
          <w:sz w:val="24"/>
          <w:szCs w:val="24"/>
        </w:rPr>
        <w:t>，点击【两票制界</w:t>
      </w:r>
      <w:r>
        <w:rPr>
          <w:rFonts w:asciiTheme="minorEastAsia" w:hAnsiTheme="minorEastAsia" w:hint="eastAsia"/>
          <w:sz w:val="24"/>
          <w:szCs w:val="24"/>
        </w:rPr>
        <w:t>(</w:t>
      </w:r>
      <w:r>
        <w:rPr>
          <w:rFonts w:asciiTheme="minorEastAsia" w:hAnsiTheme="minorEastAsia" w:hint="eastAsia"/>
          <w:sz w:val="24"/>
          <w:szCs w:val="24"/>
        </w:rPr>
        <w:t>第一票</w:t>
      </w:r>
      <w:r>
        <w:rPr>
          <w:rFonts w:asciiTheme="minorEastAsia" w:hAnsiTheme="minorEastAsia" w:hint="eastAsia"/>
          <w:sz w:val="24"/>
          <w:szCs w:val="24"/>
        </w:rPr>
        <w:t>)</w:t>
      </w:r>
      <w:r>
        <w:rPr>
          <w:rFonts w:asciiTheme="minorEastAsia" w:hAnsiTheme="minorEastAsia" w:hint="eastAsia"/>
          <w:sz w:val="24"/>
          <w:szCs w:val="24"/>
        </w:rPr>
        <w:t>定结果】菜单，如图</w:t>
      </w:r>
      <w:r>
        <w:rPr>
          <w:rFonts w:asciiTheme="minorEastAsia" w:hAnsiTheme="minorEastAsia" w:hint="eastAsia"/>
          <w:sz w:val="24"/>
          <w:szCs w:val="24"/>
        </w:rPr>
        <w:t>4-2-1</w:t>
      </w:r>
      <w:r>
        <w:rPr>
          <w:rFonts w:asciiTheme="minorEastAsia" w:hAnsiTheme="minorEastAsia" w:hint="eastAsia"/>
          <w:sz w:val="24"/>
          <w:szCs w:val="24"/>
        </w:rPr>
        <w:t>所示：</w:t>
      </w:r>
    </w:p>
    <w:p w:rsidR="00813249" w:rsidRDefault="00825B89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269865" cy="2459355"/>
            <wp:effectExtent l="0" t="0" r="6985" b="17145"/>
            <wp:docPr id="23" name="图片 23" descr="QQ截图2017102614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截图201710261435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13249">
      <w:pPr>
        <w:spacing w:line="360" w:lineRule="auto"/>
      </w:pPr>
    </w:p>
    <w:p w:rsidR="00813249" w:rsidRDefault="00825B8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4-2-</w:t>
      </w:r>
      <w:r>
        <w:rPr>
          <w:rFonts w:asciiTheme="minorEastAsia" w:hAnsiTheme="minorEastAsia"/>
          <w:sz w:val="24"/>
          <w:szCs w:val="24"/>
        </w:rPr>
        <w:t>1</w:t>
      </w:r>
    </w:p>
    <w:p w:rsidR="00813249" w:rsidRDefault="00825B89">
      <w:pPr>
        <w:pStyle w:val="11"/>
        <w:spacing w:line="360" w:lineRule="auto"/>
        <w:ind w:firstLineChars="0" w:firstLine="0"/>
        <w:outlineLvl w:val="2"/>
        <w:rPr>
          <w:rFonts w:asciiTheme="minorEastAsia" w:hAnsiTheme="minorEastAsia"/>
          <w:sz w:val="24"/>
          <w:szCs w:val="24"/>
        </w:rPr>
      </w:pPr>
      <w:bookmarkStart w:id="43" w:name="_Toc19465"/>
      <w:r>
        <w:rPr>
          <w:rFonts w:asciiTheme="minorEastAsia" w:hAnsiTheme="minorEastAsia" w:hint="eastAsia"/>
          <w:b/>
          <w:bCs/>
          <w:sz w:val="28"/>
          <w:szCs w:val="28"/>
        </w:rPr>
        <w:t>4.2.2</w:t>
      </w:r>
      <w:r>
        <w:rPr>
          <w:rFonts w:asciiTheme="minorEastAsia" w:hAnsiTheme="minorEastAsia" w:hint="eastAsia"/>
          <w:b/>
          <w:bCs/>
          <w:sz w:val="28"/>
          <w:szCs w:val="28"/>
        </w:rPr>
        <w:t>第二票界定结果查看</w:t>
      </w:r>
      <w:bookmarkEnd w:id="43"/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【两票制界定结果】＞【两票制界</w:t>
      </w:r>
      <w:r>
        <w:rPr>
          <w:rFonts w:asciiTheme="minorEastAsia" w:hAnsiTheme="minorEastAsia" w:hint="eastAsia"/>
          <w:sz w:val="24"/>
          <w:szCs w:val="24"/>
        </w:rPr>
        <w:t>(</w:t>
      </w:r>
      <w:r>
        <w:rPr>
          <w:rFonts w:asciiTheme="minorEastAsia" w:hAnsiTheme="minorEastAsia" w:hint="eastAsia"/>
          <w:sz w:val="24"/>
          <w:szCs w:val="24"/>
        </w:rPr>
        <w:t>第一票</w:t>
      </w:r>
      <w:r>
        <w:rPr>
          <w:rFonts w:asciiTheme="minorEastAsia" w:hAnsiTheme="minorEastAsia" w:hint="eastAsia"/>
          <w:sz w:val="24"/>
          <w:szCs w:val="24"/>
        </w:rPr>
        <w:t>)</w:t>
      </w:r>
      <w:r>
        <w:rPr>
          <w:rFonts w:asciiTheme="minorEastAsia" w:hAnsiTheme="minorEastAsia" w:hint="eastAsia"/>
          <w:sz w:val="24"/>
          <w:szCs w:val="24"/>
        </w:rPr>
        <w:t>定结果】，点击【两票制界</w:t>
      </w:r>
      <w:r>
        <w:rPr>
          <w:rFonts w:asciiTheme="minorEastAsia" w:hAnsiTheme="minorEastAsia" w:hint="eastAsia"/>
          <w:sz w:val="24"/>
          <w:szCs w:val="24"/>
        </w:rPr>
        <w:t>(</w:t>
      </w:r>
      <w:r>
        <w:rPr>
          <w:rFonts w:asciiTheme="minorEastAsia" w:hAnsiTheme="minorEastAsia" w:hint="eastAsia"/>
          <w:sz w:val="24"/>
          <w:szCs w:val="24"/>
        </w:rPr>
        <w:t>第二票</w:t>
      </w:r>
      <w:r>
        <w:rPr>
          <w:rFonts w:asciiTheme="minorEastAsia" w:hAnsiTheme="minorEastAsia" w:hint="eastAsia"/>
          <w:sz w:val="24"/>
          <w:szCs w:val="24"/>
        </w:rPr>
        <w:t>)</w:t>
      </w:r>
      <w:r>
        <w:rPr>
          <w:rFonts w:asciiTheme="minorEastAsia" w:hAnsiTheme="minorEastAsia" w:hint="eastAsia"/>
          <w:sz w:val="24"/>
          <w:szCs w:val="24"/>
        </w:rPr>
        <w:t>定结果】菜单，如图</w:t>
      </w:r>
      <w:r>
        <w:rPr>
          <w:rFonts w:asciiTheme="minorEastAsia" w:hAnsiTheme="minorEastAsia" w:hint="eastAsia"/>
          <w:sz w:val="24"/>
          <w:szCs w:val="24"/>
        </w:rPr>
        <w:t>4-2-2</w:t>
      </w:r>
      <w:r>
        <w:rPr>
          <w:rFonts w:asciiTheme="minorEastAsia" w:hAnsiTheme="minorEastAsia" w:hint="eastAsia"/>
          <w:sz w:val="24"/>
          <w:szCs w:val="24"/>
        </w:rPr>
        <w:t>所示：</w:t>
      </w:r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74310" cy="2447925"/>
            <wp:effectExtent l="0" t="0" r="2540" b="9525"/>
            <wp:docPr id="33" name="图片 33" descr="QQ截图2017102614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710261435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13249">
      <w:pPr>
        <w:pStyle w:val="11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   </w:t>
      </w: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4-2-</w:t>
      </w:r>
      <w:r>
        <w:rPr>
          <w:rFonts w:asciiTheme="minorEastAsia" w:hAnsiTheme="minorEastAsia"/>
          <w:sz w:val="24"/>
          <w:szCs w:val="24"/>
        </w:rPr>
        <w:t>2</w:t>
      </w:r>
    </w:p>
    <w:p w:rsidR="00813249" w:rsidRDefault="00825B89">
      <w:pPr>
        <w:pStyle w:val="2"/>
      </w:pPr>
      <w:bookmarkStart w:id="44" w:name="_Toc17279"/>
      <w:r>
        <w:rPr>
          <w:rFonts w:hint="eastAsia"/>
        </w:rPr>
        <w:t xml:space="preserve">4.3 </w:t>
      </w:r>
      <w:r>
        <w:rPr>
          <w:rFonts w:hint="eastAsia"/>
        </w:rPr>
        <w:t>采购单配送</w:t>
      </w:r>
      <w:bookmarkEnd w:id="44"/>
    </w:p>
    <w:p w:rsidR="00813249" w:rsidRDefault="00825B89">
      <w:pPr>
        <w:pStyle w:val="11"/>
        <w:spacing w:line="360" w:lineRule="auto"/>
        <w:ind w:firstLineChars="0" w:firstLine="0"/>
        <w:outlineLvl w:val="2"/>
        <w:rPr>
          <w:rFonts w:asciiTheme="minorEastAsia" w:hAnsiTheme="minorEastAsia"/>
          <w:sz w:val="24"/>
          <w:szCs w:val="24"/>
        </w:rPr>
      </w:pPr>
      <w:bookmarkStart w:id="45" w:name="_Toc30488"/>
      <w:r>
        <w:rPr>
          <w:rFonts w:asciiTheme="minorEastAsia" w:hAnsiTheme="minorEastAsia" w:hint="eastAsia"/>
          <w:b/>
          <w:bCs/>
          <w:sz w:val="28"/>
          <w:szCs w:val="28"/>
        </w:rPr>
        <w:t xml:space="preserve">4.3.1 </w:t>
      </w:r>
      <w:r>
        <w:rPr>
          <w:rFonts w:asciiTheme="minorEastAsia" w:hAnsiTheme="minorEastAsia" w:hint="eastAsia"/>
          <w:b/>
          <w:bCs/>
          <w:sz w:val="28"/>
          <w:szCs w:val="28"/>
        </w:rPr>
        <w:t>选择发票</w:t>
      </w:r>
      <w:bookmarkEnd w:id="45"/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【采购配送管理】＞【采购单配送】，点击【采购单配送】菜单，如图</w:t>
      </w:r>
      <w:r>
        <w:rPr>
          <w:rFonts w:asciiTheme="minorEastAsia" w:hAnsiTheme="minorEastAsia" w:hint="eastAsia"/>
          <w:sz w:val="24"/>
          <w:szCs w:val="24"/>
        </w:rPr>
        <w:t>4-3-1</w:t>
      </w:r>
      <w:r>
        <w:rPr>
          <w:rFonts w:asciiTheme="minorEastAsia" w:hAnsiTheme="minorEastAsia" w:hint="eastAsia"/>
          <w:sz w:val="24"/>
          <w:szCs w:val="24"/>
        </w:rPr>
        <w:t>所示：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306060" cy="2453005"/>
            <wp:effectExtent l="0" t="0" r="8890" b="4445"/>
            <wp:docPr id="34" name="图片 34" descr="QQ截图2017102614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710261435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r>
        <w:rPr>
          <w:rFonts w:asciiTheme="minorEastAsia" w:hAnsiTheme="minorEastAsia" w:hint="eastAsia"/>
          <w:sz w:val="24"/>
          <w:szCs w:val="24"/>
        </w:rPr>
        <w:t xml:space="preserve">                              </w:t>
      </w: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4-3-1</w:t>
      </w:r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点击按钮“选择”，弹出窗体“选择发票”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选择发票类型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查出符合条件发票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勾选并点击“确认选择”按钮</w:t>
      </w:r>
      <w:r>
        <w:rPr>
          <w:rFonts w:asciiTheme="minorEastAsia" w:hAnsiTheme="minorEastAsia" w:hint="eastAsia"/>
          <w:sz w:val="24"/>
          <w:szCs w:val="24"/>
        </w:rPr>
        <w:t>,</w:t>
      </w:r>
      <w:r>
        <w:rPr>
          <w:rFonts w:asciiTheme="minorEastAsia" w:hAnsiTheme="minorEastAsia" w:hint="eastAsia"/>
          <w:sz w:val="24"/>
          <w:szCs w:val="24"/>
        </w:rPr>
        <w:t>完成选择</w:t>
      </w:r>
      <w:r>
        <w:rPr>
          <w:rFonts w:asciiTheme="minorEastAsia" w:hAnsiTheme="minorEastAsia" w:hint="eastAsia"/>
          <w:sz w:val="24"/>
          <w:szCs w:val="24"/>
        </w:rPr>
        <w:t>。如图</w:t>
      </w:r>
      <w:r>
        <w:rPr>
          <w:rFonts w:asciiTheme="minorEastAsia" w:hAnsiTheme="minorEastAsia" w:hint="eastAsia"/>
          <w:sz w:val="24"/>
          <w:szCs w:val="24"/>
        </w:rPr>
        <w:t>4-3-2</w:t>
      </w:r>
      <w:r>
        <w:rPr>
          <w:rFonts w:asciiTheme="minorEastAsia" w:hAnsiTheme="minorEastAsia" w:hint="eastAsia"/>
          <w:sz w:val="24"/>
          <w:szCs w:val="24"/>
        </w:rPr>
        <w:t>所示：</w:t>
      </w:r>
    </w:p>
    <w:p w:rsidR="00813249" w:rsidRDefault="00825B8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360035" cy="2437765"/>
            <wp:effectExtent l="0" t="0" r="12065" b="635"/>
            <wp:docPr id="17" name="图片 17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1711011109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      </w:t>
      </w: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4-3-</w:t>
      </w:r>
      <w:r>
        <w:rPr>
          <w:rFonts w:asciiTheme="minorEastAsia" w:hAnsiTheme="minorEastAsia" w:hint="eastAsia"/>
          <w:sz w:val="24"/>
          <w:szCs w:val="24"/>
        </w:rPr>
        <w:t>2</w:t>
      </w:r>
    </w:p>
    <w:p w:rsidR="00813249" w:rsidRDefault="00825B89">
      <w:pPr>
        <w:pStyle w:val="1"/>
        <w:numPr>
          <w:ilvl w:val="0"/>
          <w:numId w:val="3"/>
        </w:numPr>
        <w:rPr>
          <w:rFonts w:asciiTheme="minorEastAsia" w:hAnsiTheme="minorEastAsia"/>
        </w:rPr>
      </w:pPr>
      <w:bookmarkStart w:id="46" w:name="_Toc4881"/>
      <w:r>
        <w:rPr>
          <w:rFonts w:asciiTheme="minorEastAsia" w:hAnsiTheme="minorEastAsia" w:hint="eastAsia"/>
        </w:rPr>
        <w:t>医疗卫生机构操作详解</w:t>
      </w:r>
      <w:bookmarkEnd w:id="46"/>
    </w:p>
    <w:p w:rsidR="00813249" w:rsidRDefault="00825B89">
      <w:pPr>
        <w:pStyle w:val="11"/>
        <w:numPr>
          <w:ilvl w:val="0"/>
          <w:numId w:val="1"/>
        </w:numPr>
        <w:spacing w:line="360" w:lineRule="auto"/>
        <w:ind w:firstLineChars="0"/>
      </w:pPr>
      <w:r>
        <w:rPr>
          <w:rFonts w:asciiTheme="minorEastAsia" w:hAnsiTheme="minorEastAsia" w:hint="eastAsia"/>
          <w:sz w:val="24"/>
          <w:szCs w:val="24"/>
        </w:rPr>
        <w:t>医疗机构负责对即将入库的药品所关联的发票进行验证操作。</w:t>
      </w:r>
    </w:p>
    <w:p w:rsidR="00813249" w:rsidRDefault="00825B89">
      <w:pPr>
        <w:pStyle w:val="2"/>
        <w:rPr>
          <w:rFonts w:asciiTheme="minorEastAsia" w:eastAsiaTheme="minorEastAsia" w:hAnsiTheme="minorEastAsia"/>
        </w:rPr>
      </w:pPr>
      <w:bookmarkStart w:id="47" w:name="_Toc485132997"/>
      <w:bookmarkStart w:id="48" w:name="_Toc19659"/>
      <w:r>
        <w:rPr>
          <w:rFonts w:asciiTheme="minorEastAsia" w:eastAsiaTheme="minorEastAsia" w:hAnsiTheme="minorEastAsia" w:hint="eastAsia"/>
        </w:rPr>
        <w:t>5.1</w:t>
      </w:r>
      <w:bookmarkEnd w:id="47"/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发票验证</w:t>
      </w:r>
      <w:bookmarkEnd w:id="48"/>
    </w:p>
    <w:p w:rsidR="00813249" w:rsidRDefault="00825B89">
      <w:pPr>
        <w:pStyle w:val="11"/>
        <w:spacing w:line="360" w:lineRule="auto"/>
        <w:ind w:firstLineChars="0" w:firstLine="0"/>
        <w:outlineLvl w:val="2"/>
        <w:rPr>
          <w:rFonts w:asciiTheme="minorEastAsia" w:hAnsiTheme="minorEastAsia"/>
          <w:sz w:val="24"/>
          <w:szCs w:val="24"/>
        </w:rPr>
      </w:pPr>
      <w:bookmarkStart w:id="49" w:name="_Toc8413"/>
      <w:r>
        <w:rPr>
          <w:rFonts w:asciiTheme="minorEastAsia" w:hAnsiTheme="minorEastAsia" w:hint="eastAsia"/>
          <w:b/>
          <w:bCs/>
          <w:sz w:val="28"/>
          <w:szCs w:val="28"/>
        </w:rPr>
        <w:t xml:space="preserve">5.1.1 </w:t>
      </w:r>
      <w:r>
        <w:rPr>
          <w:rFonts w:asciiTheme="minorEastAsia" w:hAnsiTheme="minorEastAsia" w:hint="eastAsia"/>
          <w:b/>
          <w:bCs/>
          <w:sz w:val="28"/>
          <w:szCs w:val="28"/>
        </w:rPr>
        <w:t>发票详情</w:t>
      </w:r>
      <w:bookmarkEnd w:id="49"/>
    </w:p>
    <w:p w:rsidR="00813249" w:rsidRDefault="00813249"/>
    <w:p w:rsidR="00813249" w:rsidRDefault="00825B89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【入库管理】＞【验收入库】，点击【验收入库】菜单，如图</w:t>
      </w:r>
      <w:r>
        <w:rPr>
          <w:rFonts w:asciiTheme="minorEastAsia" w:hAnsiTheme="minorEastAsia" w:hint="eastAsia"/>
          <w:sz w:val="24"/>
          <w:szCs w:val="24"/>
        </w:rPr>
        <w:t>5-1-1</w:t>
      </w:r>
      <w:r>
        <w:rPr>
          <w:rFonts w:asciiTheme="minorEastAsia" w:hAnsiTheme="minorEastAsia" w:hint="eastAsia"/>
          <w:sz w:val="24"/>
          <w:szCs w:val="24"/>
        </w:rPr>
        <w:t>所示。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269865" cy="2459355"/>
            <wp:effectExtent l="0" t="0" r="6985" b="17145"/>
            <wp:docPr id="11" name="图片 11" descr="QQ截图2017103114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710311456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5-1-</w:t>
      </w:r>
      <w:r>
        <w:rPr>
          <w:rFonts w:asciiTheme="minorEastAsia" w:hAnsiTheme="minorEastAsia"/>
          <w:sz w:val="24"/>
          <w:szCs w:val="24"/>
        </w:rPr>
        <w:t>1</w:t>
      </w:r>
    </w:p>
    <w:p w:rsidR="00813249" w:rsidRDefault="00825B89">
      <w:r>
        <w:rPr>
          <w:rFonts w:hint="eastAsia"/>
        </w:rPr>
        <w:t>注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橙色</w:t>
      </w:r>
      <w:r>
        <w:rPr>
          <w:rFonts w:hint="eastAsia"/>
        </w:rPr>
        <w:t>图片表示</w:t>
      </w:r>
      <w:r>
        <w:rPr>
          <w:rFonts w:hint="eastAsia"/>
        </w:rPr>
        <w:t>该</w:t>
      </w:r>
      <w:r>
        <w:rPr>
          <w:rFonts w:hint="eastAsia"/>
        </w:rPr>
        <w:t>药品的发票不符合两票制规则</w:t>
      </w:r>
    </w:p>
    <w:p w:rsidR="00813249" w:rsidRDefault="00825B89">
      <w:r>
        <w:rPr>
          <w:rFonts w:hint="eastAsia"/>
        </w:rPr>
        <w:lastRenderedPageBreak/>
        <w:t>注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>灰</w:t>
      </w:r>
      <w:r>
        <w:rPr>
          <w:rFonts w:hint="eastAsia"/>
        </w:rPr>
        <w:t>色图片表示</w:t>
      </w:r>
      <w:r>
        <w:rPr>
          <w:rFonts w:hint="eastAsia"/>
        </w:rPr>
        <w:t>该药品的发票还未被验票</w:t>
      </w:r>
    </w:p>
    <w:p w:rsidR="00813249" w:rsidRDefault="00825B89">
      <w:r>
        <w:rPr>
          <w:rFonts w:hint="eastAsia"/>
        </w:rPr>
        <w:t>注</w:t>
      </w:r>
      <w:r>
        <w:rPr>
          <w:rFonts w:hint="eastAsia"/>
        </w:rPr>
        <w:t>3</w:t>
      </w:r>
      <w:r>
        <w:rPr>
          <w:rFonts w:hint="eastAsia"/>
        </w:rPr>
        <w:t>：绿色图片表示该药品的发票符合两票制规则</w:t>
      </w:r>
    </w:p>
    <w:p w:rsidR="00813249" w:rsidRDefault="00825B89">
      <w:r>
        <w:rPr>
          <w:rFonts w:hint="eastAsia"/>
        </w:rPr>
        <w:t>点击按钮“查看”，弹出窗体“发票详情”，如图</w:t>
      </w:r>
      <w:r>
        <w:rPr>
          <w:rFonts w:hint="eastAsia"/>
        </w:rPr>
        <w:t>5-1-2</w:t>
      </w:r>
      <w:r>
        <w:rPr>
          <w:rFonts w:hint="eastAsia"/>
        </w:rPr>
        <w:t>所示。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268595" cy="2456815"/>
            <wp:effectExtent l="0" t="0" r="8255" b="635"/>
            <wp:docPr id="42" name="图片 42" descr="QQ截图2017102614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710261435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5-1-2</w:t>
      </w:r>
    </w:p>
    <w:p w:rsidR="00813249" w:rsidRDefault="00825B89">
      <w:r>
        <w:rPr>
          <w:rFonts w:hint="eastAsia"/>
        </w:rPr>
        <w:t>点击图片，可以查看图片，如图</w:t>
      </w:r>
      <w:r>
        <w:rPr>
          <w:rFonts w:hint="eastAsia"/>
        </w:rPr>
        <w:t>5-1-3</w:t>
      </w:r>
      <w:r>
        <w:rPr>
          <w:rFonts w:hint="eastAsia"/>
        </w:rPr>
        <w:t>所示。</w:t>
      </w:r>
    </w:p>
    <w:p w:rsidR="00813249" w:rsidRDefault="00825B89">
      <w:r>
        <w:rPr>
          <w:rFonts w:hint="eastAsia"/>
          <w:noProof/>
        </w:rPr>
        <w:drawing>
          <wp:inline distT="0" distB="0" distL="114300" distR="114300">
            <wp:extent cx="5398135" cy="2435860"/>
            <wp:effectExtent l="0" t="0" r="12065" b="2540"/>
            <wp:docPr id="18" name="图片 18" descr="QQ截图2017110111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711011109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5-1-3</w:t>
      </w:r>
    </w:p>
    <w:p w:rsidR="00813249" w:rsidRDefault="00825B89">
      <w:pPr>
        <w:pStyle w:val="11"/>
        <w:spacing w:line="360" w:lineRule="auto"/>
        <w:ind w:firstLineChars="0" w:firstLine="0"/>
        <w:outlineLvl w:val="2"/>
      </w:pPr>
      <w:r>
        <w:rPr>
          <w:rFonts w:hint="eastAsia"/>
        </w:rPr>
        <w:t>当确认入库时</w:t>
      </w:r>
      <w:r>
        <w:rPr>
          <w:rFonts w:hint="eastAsia"/>
        </w:rPr>
        <w:t>,</w:t>
      </w:r>
      <w:r>
        <w:rPr>
          <w:rFonts w:hint="eastAsia"/>
        </w:rPr>
        <w:t>对于不符合两票制规则的发票</w:t>
      </w:r>
      <w:r>
        <w:rPr>
          <w:rFonts w:hint="eastAsia"/>
        </w:rPr>
        <w:t>,</w:t>
      </w:r>
      <w:r>
        <w:rPr>
          <w:rFonts w:hint="eastAsia"/>
        </w:rPr>
        <w:t>系统会给予提示，如图</w:t>
      </w:r>
      <w:r>
        <w:rPr>
          <w:rFonts w:hint="eastAsia"/>
        </w:rPr>
        <w:t>5-1-4</w:t>
      </w:r>
      <w:r>
        <w:rPr>
          <w:rFonts w:hint="eastAsia"/>
        </w:rPr>
        <w:t>所示。</w:t>
      </w:r>
    </w:p>
    <w:p w:rsidR="00813249" w:rsidRDefault="00825B8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421630" cy="2908300"/>
            <wp:effectExtent l="0" t="0" r="7620" b="635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3249" w:rsidRDefault="00813249">
      <w:pPr>
        <w:pStyle w:val="11"/>
        <w:spacing w:line="360" w:lineRule="auto"/>
        <w:ind w:firstLineChars="0" w:firstLine="0"/>
        <w:outlineLvl w:val="2"/>
      </w:pPr>
    </w:p>
    <w:p w:rsidR="00813249" w:rsidRDefault="00825B89">
      <w:pPr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5-1-</w:t>
      </w:r>
      <w:r>
        <w:rPr>
          <w:rFonts w:asciiTheme="minorEastAsia" w:hAnsiTheme="minorEastAsia" w:hint="eastAsia"/>
          <w:sz w:val="24"/>
          <w:szCs w:val="24"/>
        </w:rPr>
        <w:t>4</w:t>
      </w:r>
    </w:p>
    <w:p w:rsidR="00813249" w:rsidRDefault="00813249">
      <w:pPr>
        <w:pStyle w:val="11"/>
        <w:spacing w:line="360" w:lineRule="auto"/>
        <w:ind w:firstLineChars="0" w:firstLine="0"/>
        <w:outlineLvl w:val="2"/>
      </w:pPr>
    </w:p>
    <w:p w:rsidR="00813249" w:rsidRDefault="00813249"/>
    <w:p w:rsidR="00813249" w:rsidRDefault="00813249">
      <w:pPr>
        <w:rPr>
          <w:rFonts w:asciiTheme="minorEastAsia" w:hAnsiTheme="minorEastAsia"/>
          <w:sz w:val="24"/>
          <w:szCs w:val="24"/>
        </w:rPr>
      </w:pPr>
    </w:p>
    <w:p w:rsidR="00813249" w:rsidRDefault="00813249">
      <w:pPr>
        <w:rPr>
          <w:rFonts w:asciiTheme="minorEastAsia" w:hAnsiTheme="minorEastAsia"/>
          <w:sz w:val="24"/>
          <w:szCs w:val="24"/>
        </w:rPr>
      </w:pPr>
    </w:p>
    <w:p w:rsidR="00813249" w:rsidRDefault="0081324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3249" w:rsidRDefault="00813249"/>
    <w:p w:rsidR="00813249" w:rsidRDefault="00813249">
      <w:pPr>
        <w:pStyle w:val="11"/>
        <w:spacing w:line="360" w:lineRule="auto"/>
        <w:ind w:firstLineChars="0"/>
        <w:rPr>
          <w:sz w:val="28"/>
          <w:szCs w:val="28"/>
        </w:rPr>
      </w:pPr>
    </w:p>
    <w:p w:rsidR="00813249" w:rsidRDefault="00813249">
      <w:pPr>
        <w:rPr>
          <w:rFonts w:asciiTheme="minorEastAsia" w:hAnsiTheme="minorEastAsia"/>
          <w:sz w:val="24"/>
          <w:szCs w:val="24"/>
        </w:rPr>
      </w:pPr>
    </w:p>
    <w:p w:rsidR="00813249" w:rsidRDefault="0081324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3249" w:rsidRDefault="00813249"/>
    <w:p w:rsidR="00813249" w:rsidRDefault="00813249">
      <w:pPr>
        <w:pStyle w:val="11"/>
        <w:spacing w:line="360" w:lineRule="auto"/>
        <w:ind w:firstLineChars="0"/>
        <w:rPr>
          <w:sz w:val="28"/>
          <w:szCs w:val="28"/>
        </w:rPr>
      </w:pPr>
    </w:p>
    <w:sectPr w:rsidR="00813249" w:rsidSect="00813249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B89" w:rsidRDefault="00825B89" w:rsidP="00813249">
      <w:r>
        <w:separator/>
      </w:r>
    </w:p>
  </w:endnote>
  <w:endnote w:type="continuationSeparator" w:id="1">
    <w:p w:rsidR="00825B89" w:rsidRDefault="00825B89" w:rsidP="008132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220292"/>
    </w:sdtPr>
    <w:sdtContent>
      <w:sdt>
        <w:sdtPr>
          <w:id w:val="1728636285"/>
        </w:sdtPr>
        <w:sdtContent>
          <w:p w:rsidR="00813249" w:rsidRDefault="00813249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825B89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BA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825B89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825B89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BAF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13249" w:rsidRDefault="0081324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B89" w:rsidRDefault="00825B89" w:rsidP="00813249">
      <w:r>
        <w:separator/>
      </w:r>
    </w:p>
  </w:footnote>
  <w:footnote w:type="continuationSeparator" w:id="1">
    <w:p w:rsidR="00825B89" w:rsidRDefault="00825B89" w:rsidP="008132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533A2"/>
    <w:multiLevelType w:val="multilevel"/>
    <w:tmpl w:val="377533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94C746C"/>
    <w:multiLevelType w:val="singleLevel"/>
    <w:tmpl w:val="594C746C"/>
    <w:lvl w:ilvl="0">
      <w:start w:val="4"/>
      <w:numFmt w:val="chineseCounting"/>
      <w:suff w:val="space"/>
      <w:lvlText w:val="第%1章"/>
      <w:lvlJc w:val="left"/>
    </w:lvl>
  </w:abstractNum>
  <w:abstractNum w:abstractNumId="2">
    <w:nsid w:val="594C8B77"/>
    <w:multiLevelType w:val="singleLevel"/>
    <w:tmpl w:val="594C8B77"/>
    <w:lvl w:ilvl="0">
      <w:start w:val="5"/>
      <w:numFmt w:val="chineseCounting"/>
      <w:suff w:val="space"/>
      <w:lvlText w:val="第%1章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23CB8"/>
    <w:rsid w:val="00000493"/>
    <w:rsid w:val="00000FD2"/>
    <w:rsid w:val="00002802"/>
    <w:rsid w:val="00002966"/>
    <w:rsid w:val="000138B3"/>
    <w:rsid w:val="00015B26"/>
    <w:rsid w:val="000201FD"/>
    <w:rsid w:val="000205E9"/>
    <w:rsid w:val="000241D4"/>
    <w:rsid w:val="00024983"/>
    <w:rsid w:val="000256D1"/>
    <w:rsid w:val="00031404"/>
    <w:rsid w:val="0003166F"/>
    <w:rsid w:val="000320AA"/>
    <w:rsid w:val="00034B3F"/>
    <w:rsid w:val="00045ACB"/>
    <w:rsid w:val="00065A31"/>
    <w:rsid w:val="00067E34"/>
    <w:rsid w:val="00070CAA"/>
    <w:rsid w:val="00072CF8"/>
    <w:rsid w:val="000763CA"/>
    <w:rsid w:val="00090ECD"/>
    <w:rsid w:val="0009662F"/>
    <w:rsid w:val="000A6783"/>
    <w:rsid w:val="000A6F33"/>
    <w:rsid w:val="000B0B5D"/>
    <w:rsid w:val="000B0BAE"/>
    <w:rsid w:val="000B709E"/>
    <w:rsid w:val="000C0261"/>
    <w:rsid w:val="000C0A3A"/>
    <w:rsid w:val="000C2FCB"/>
    <w:rsid w:val="000E6E34"/>
    <w:rsid w:val="000F04A9"/>
    <w:rsid w:val="000F25A4"/>
    <w:rsid w:val="00100E58"/>
    <w:rsid w:val="001036DB"/>
    <w:rsid w:val="0010534F"/>
    <w:rsid w:val="00134471"/>
    <w:rsid w:val="001369FB"/>
    <w:rsid w:val="00137136"/>
    <w:rsid w:val="0014322C"/>
    <w:rsid w:val="001444F4"/>
    <w:rsid w:val="00150FDE"/>
    <w:rsid w:val="00151FE0"/>
    <w:rsid w:val="001534DF"/>
    <w:rsid w:val="0016091E"/>
    <w:rsid w:val="001676E6"/>
    <w:rsid w:val="00193C54"/>
    <w:rsid w:val="001A0EED"/>
    <w:rsid w:val="001A2339"/>
    <w:rsid w:val="001A2759"/>
    <w:rsid w:val="001A3BF6"/>
    <w:rsid w:val="001A437C"/>
    <w:rsid w:val="001A4AF0"/>
    <w:rsid w:val="001A4B2D"/>
    <w:rsid w:val="001B3BAD"/>
    <w:rsid w:val="001C328C"/>
    <w:rsid w:val="001C4FAE"/>
    <w:rsid w:val="001C544D"/>
    <w:rsid w:val="001D3523"/>
    <w:rsid w:val="001E1926"/>
    <w:rsid w:val="001E4129"/>
    <w:rsid w:val="001F0F0B"/>
    <w:rsid w:val="001F4FAF"/>
    <w:rsid w:val="001F7205"/>
    <w:rsid w:val="001F74AF"/>
    <w:rsid w:val="00207D3F"/>
    <w:rsid w:val="00214D9A"/>
    <w:rsid w:val="00223489"/>
    <w:rsid w:val="002422A2"/>
    <w:rsid w:val="0024513E"/>
    <w:rsid w:val="0025322E"/>
    <w:rsid w:val="002533B8"/>
    <w:rsid w:val="00265BC9"/>
    <w:rsid w:val="002722D7"/>
    <w:rsid w:val="00272375"/>
    <w:rsid w:val="00273298"/>
    <w:rsid w:val="00291585"/>
    <w:rsid w:val="002A0D23"/>
    <w:rsid w:val="002A3355"/>
    <w:rsid w:val="002A68F2"/>
    <w:rsid w:val="002A6901"/>
    <w:rsid w:val="002B21A6"/>
    <w:rsid w:val="002C526E"/>
    <w:rsid w:val="002C55FA"/>
    <w:rsid w:val="002C5806"/>
    <w:rsid w:val="002D096A"/>
    <w:rsid w:val="002D4D01"/>
    <w:rsid w:val="002E29DA"/>
    <w:rsid w:val="002E767A"/>
    <w:rsid w:val="002E7970"/>
    <w:rsid w:val="002F42CE"/>
    <w:rsid w:val="002F5123"/>
    <w:rsid w:val="002F6E6B"/>
    <w:rsid w:val="003001C7"/>
    <w:rsid w:val="00302487"/>
    <w:rsid w:val="00303800"/>
    <w:rsid w:val="0030571E"/>
    <w:rsid w:val="00306F2B"/>
    <w:rsid w:val="00310E8C"/>
    <w:rsid w:val="00312891"/>
    <w:rsid w:val="003178EA"/>
    <w:rsid w:val="0032151D"/>
    <w:rsid w:val="00323D92"/>
    <w:rsid w:val="0032487C"/>
    <w:rsid w:val="003301ED"/>
    <w:rsid w:val="003414B6"/>
    <w:rsid w:val="00341618"/>
    <w:rsid w:val="00341A6A"/>
    <w:rsid w:val="0034413E"/>
    <w:rsid w:val="00356AE2"/>
    <w:rsid w:val="0037339A"/>
    <w:rsid w:val="0037598F"/>
    <w:rsid w:val="00383BB1"/>
    <w:rsid w:val="00385B6B"/>
    <w:rsid w:val="00390C8A"/>
    <w:rsid w:val="00392743"/>
    <w:rsid w:val="003A0EF7"/>
    <w:rsid w:val="003A5746"/>
    <w:rsid w:val="003C003C"/>
    <w:rsid w:val="003C10BA"/>
    <w:rsid w:val="003C5037"/>
    <w:rsid w:val="003E31C6"/>
    <w:rsid w:val="003E357C"/>
    <w:rsid w:val="003E7DFA"/>
    <w:rsid w:val="00402C35"/>
    <w:rsid w:val="00403610"/>
    <w:rsid w:val="00416CFD"/>
    <w:rsid w:val="00421D2C"/>
    <w:rsid w:val="00435D61"/>
    <w:rsid w:val="004402FA"/>
    <w:rsid w:val="00445080"/>
    <w:rsid w:val="00445504"/>
    <w:rsid w:val="00451E46"/>
    <w:rsid w:val="00462AAA"/>
    <w:rsid w:val="00473045"/>
    <w:rsid w:val="00484E56"/>
    <w:rsid w:val="004A12C9"/>
    <w:rsid w:val="004B50FB"/>
    <w:rsid w:val="004B66A9"/>
    <w:rsid w:val="004C1559"/>
    <w:rsid w:val="004C679E"/>
    <w:rsid w:val="004C772B"/>
    <w:rsid w:val="004E5002"/>
    <w:rsid w:val="004F6B9C"/>
    <w:rsid w:val="00505907"/>
    <w:rsid w:val="00506AEB"/>
    <w:rsid w:val="0051110B"/>
    <w:rsid w:val="005118B6"/>
    <w:rsid w:val="00513649"/>
    <w:rsid w:val="005238A2"/>
    <w:rsid w:val="005278C9"/>
    <w:rsid w:val="005304E6"/>
    <w:rsid w:val="00530E53"/>
    <w:rsid w:val="00564834"/>
    <w:rsid w:val="00570F6C"/>
    <w:rsid w:val="005718E6"/>
    <w:rsid w:val="00572640"/>
    <w:rsid w:val="00581E78"/>
    <w:rsid w:val="005845EC"/>
    <w:rsid w:val="00590F52"/>
    <w:rsid w:val="00595079"/>
    <w:rsid w:val="00595C21"/>
    <w:rsid w:val="005A00BF"/>
    <w:rsid w:val="005A1C8B"/>
    <w:rsid w:val="005B3522"/>
    <w:rsid w:val="005B3F5C"/>
    <w:rsid w:val="005B4E9F"/>
    <w:rsid w:val="005B6FCC"/>
    <w:rsid w:val="005C038E"/>
    <w:rsid w:val="005C0F8E"/>
    <w:rsid w:val="005D2CD4"/>
    <w:rsid w:val="005D3B25"/>
    <w:rsid w:val="005D5846"/>
    <w:rsid w:val="005E455E"/>
    <w:rsid w:val="0060156C"/>
    <w:rsid w:val="006065D8"/>
    <w:rsid w:val="00612B0A"/>
    <w:rsid w:val="00615909"/>
    <w:rsid w:val="00622479"/>
    <w:rsid w:val="006273D1"/>
    <w:rsid w:val="0063296A"/>
    <w:rsid w:val="00633E84"/>
    <w:rsid w:val="00643781"/>
    <w:rsid w:val="00657279"/>
    <w:rsid w:val="006601E8"/>
    <w:rsid w:val="0066180C"/>
    <w:rsid w:val="00664FA1"/>
    <w:rsid w:val="00672C9F"/>
    <w:rsid w:val="00673B80"/>
    <w:rsid w:val="00675073"/>
    <w:rsid w:val="00675360"/>
    <w:rsid w:val="00677AF2"/>
    <w:rsid w:val="00680C9A"/>
    <w:rsid w:val="006854ED"/>
    <w:rsid w:val="00687F5D"/>
    <w:rsid w:val="0069137F"/>
    <w:rsid w:val="006A1383"/>
    <w:rsid w:val="006A4A45"/>
    <w:rsid w:val="006A6804"/>
    <w:rsid w:val="006A732A"/>
    <w:rsid w:val="006C200E"/>
    <w:rsid w:val="006C7A7A"/>
    <w:rsid w:val="006D68C5"/>
    <w:rsid w:val="006D75BF"/>
    <w:rsid w:val="006F1D7C"/>
    <w:rsid w:val="006F358F"/>
    <w:rsid w:val="00700B10"/>
    <w:rsid w:val="00700F26"/>
    <w:rsid w:val="007029E1"/>
    <w:rsid w:val="007136B3"/>
    <w:rsid w:val="00713919"/>
    <w:rsid w:val="00715391"/>
    <w:rsid w:val="00741749"/>
    <w:rsid w:val="007430E7"/>
    <w:rsid w:val="00753C27"/>
    <w:rsid w:val="00760C87"/>
    <w:rsid w:val="007615C6"/>
    <w:rsid w:val="007667EC"/>
    <w:rsid w:val="00774200"/>
    <w:rsid w:val="0078329C"/>
    <w:rsid w:val="0079263B"/>
    <w:rsid w:val="007946CA"/>
    <w:rsid w:val="007A52A7"/>
    <w:rsid w:val="007A670C"/>
    <w:rsid w:val="007A7166"/>
    <w:rsid w:val="007A7D54"/>
    <w:rsid w:val="007B2F04"/>
    <w:rsid w:val="007B7FD0"/>
    <w:rsid w:val="007C6F15"/>
    <w:rsid w:val="007C7815"/>
    <w:rsid w:val="007D354C"/>
    <w:rsid w:val="007F1D04"/>
    <w:rsid w:val="007F3A23"/>
    <w:rsid w:val="007F485E"/>
    <w:rsid w:val="007F5943"/>
    <w:rsid w:val="007F6434"/>
    <w:rsid w:val="007F7BF6"/>
    <w:rsid w:val="00801768"/>
    <w:rsid w:val="00813148"/>
    <w:rsid w:val="00813249"/>
    <w:rsid w:val="00817975"/>
    <w:rsid w:val="00825B89"/>
    <w:rsid w:val="00830370"/>
    <w:rsid w:val="00836BC7"/>
    <w:rsid w:val="00836E0E"/>
    <w:rsid w:val="00837666"/>
    <w:rsid w:val="00837D93"/>
    <w:rsid w:val="00843BB2"/>
    <w:rsid w:val="00844FBE"/>
    <w:rsid w:val="0084508D"/>
    <w:rsid w:val="008519D0"/>
    <w:rsid w:val="00851B8E"/>
    <w:rsid w:val="00857585"/>
    <w:rsid w:val="00862863"/>
    <w:rsid w:val="00874211"/>
    <w:rsid w:val="0088470A"/>
    <w:rsid w:val="00885486"/>
    <w:rsid w:val="00891DB4"/>
    <w:rsid w:val="0089490E"/>
    <w:rsid w:val="00897C23"/>
    <w:rsid w:val="008A4C0D"/>
    <w:rsid w:val="008A552D"/>
    <w:rsid w:val="008C00BC"/>
    <w:rsid w:val="008C09C7"/>
    <w:rsid w:val="008C5458"/>
    <w:rsid w:val="008C6412"/>
    <w:rsid w:val="008E438D"/>
    <w:rsid w:val="008E4BD8"/>
    <w:rsid w:val="008F05D7"/>
    <w:rsid w:val="008F06A0"/>
    <w:rsid w:val="008F18F3"/>
    <w:rsid w:val="008F1D1F"/>
    <w:rsid w:val="008F328C"/>
    <w:rsid w:val="0090447F"/>
    <w:rsid w:val="0091380C"/>
    <w:rsid w:val="00914199"/>
    <w:rsid w:val="00956843"/>
    <w:rsid w:val="00972BC0"/>
    <w:rsid w:val="00984F33"/>
    <w:rsid w:val="00993334"/>
    <w:rsid w:val="00995005"/>
    <w:rsid w:val="009A5C05"/>
    <w:rsid w:val="009B3979"/>
    <w:rsid w:val="009B455D"/>
    <w:rsid w:val="009B72FE"/>
    <w:rsid w:val="009E3134"/>
    <w:rsid w:val="009E3FC8"/>
    <w:rsid w:val="009F0EDF"/>
    <w:rsid w:val="00A0252C"/>
    <w:rsid w:val="00A0580D"/>
    <w:rsid w:val="00A109A6"/>
    <w:rsid w:val="00A14761"/>
    <w:rsid w:val="00A23694"/>
    <w:rsid w:val="00A269F2"/>
    <w:rsid w:val="00A32BCA"/>
    <w:rsid w:val="00A34619"/>
    <w:rsid w:val="00A479EC"/>
    <w:rsid w:val="00A66C77"/>
    <w:rsid w:val="00A71F88"/>
    <w:rsid w:val="00A72111"/>
    <w:rsid w:val="00A74761"/>
    <w:rsid w:val="00A92D73"/>
    <w:rsid w:val="00AA4B4B"/>
    <w:rsid w:val="00AA6853"/>
    <w:rsid w:val="00AB48D1"/>
    <w:rsid w:val="00AC5EE6"/>
    <w:rsid w:val="00AD06FE"/>
    <w:rsid w:val="00AD3A29"/>
    <w:rsid w:val="00AD405E"/>
    <w:rsid w:val="00AE2BCA"/>
    <w:rsid w:val="00AE6348"/>
    <w:rsid w:val="00B045FE"/>
    <w:rsid w:val="00B06FE7"/>
    <w:rsid w:val="00B10232"/>
    <w:rsid w:val="00B156EA"/>
    <w:rsid w:val="00B16AC1"/>
    <w:rsid w:val="00B20159"/>
    <w:rsid w:val="00B320F0"/>
    <w:rsid w:val="00B4523F"/>
    <w:rsid w:val="00B54CFC"/>
    <w:rsid w:val="00B56D68"/>
    <w:rsid w:val="00B653B8"/>
    <w:rsid w:val="00B7141A"/>
    <w:rsid w:val="00B82ABB"/>
    <w:rsid w:val="00B85CDE"/>
    <w:rsid w:val="00BA2882"/>
    <w:rsid w:val="00BA641C"/>
    <w:rsid w:val="00BD3D23"/>
    <w:rsid w:val="00BE1378"/>
    <w:rsid w:val="00BE2B2D"/>
    <w:rsid w:val="00C0605C"/>
    <w:rsid w:val="00C11020"/>
    <w:rsid w:val="00C14B4D"/>
    <w:rsid w:val="00C22BAF"/>
    <w:rsid w:val="00C263B8"/>
    <w:rsid w:val="00C3296A"/>
    <w:rsid w:val="00C33321"/>
    <w:rsid w:val="00C342C7"/>
    <w:rsid w:val="00C366FB"/>
    <w:rsid w:val="00C50460"/>
    <w:rsid w:val="00C53874"/>
    <w:rsid w:val="00C5408C"/>
    <w:rsid w:val="00C60176"/>
    <w:rsid w:val="00C660AA"/>
    <w:rsid w:val="00C752E7"/>
    <w:rsid w:val="00C80299"/>
    <w:rsid w:val="00C86613"/>
    <w:rsid w:val="00C946A5"/>
    <w:rsid w:val="00CA08C1"/>
    <w:rsid w:val="00CA1359"/>
    <w:rsid w:val="00CA50D1"/>
    <w:rsid w:val="00CA7976"/>
    <w:rsid w:val="00CB0585"/>
    <w:rsid w:val="00CB5876"/>
    <w:rsid w:val="00CB6539"/>
    <w:rsid w:val="00CD3221"/>
    <w:rsid w:val="00CD3A2B"/>
    <w:rsid w:val="00CF7725"/>
    <w:rsid w:val="00D0218E"/>
    <w:rsid w:val="00D06C73"/>
    <w:rsid w:val="00D0758B"/>
    <w:rsid w:val="00D1145B"/>
    <w:rsid w:val="00D209F1"/>
    <w:rsid w:val="00D20E23"/>
    <w:rsid w:val="00D23CB8"/>
    <w:rsid w:val="00D24E5C"/>
    <w:rsid w:val="00D26CC5"/>
    <w:rsid w:val="00D3106F"/>
    <w:rsid w:val="00D32235"/>
    <w:rsid w:val="00D324C7"/>
    <w:rsid w:val="00D42015"/>
    <w:rsid w:val="00D6049C"/>
    <w:rsid w:val="00D609B3"/>
    <w:rsid w:val="00D6460C"/>
    <w:rsid w:val="00D92614"/>
    <w:rsid w:val="00D92717"/>
    <w:rsid w:val="00DB5719"/>
    <w:rsid w:val="00DB6F6E"/>
    <w:rsid w:val="00DB73A5"/>
    <w:rsid w:val="00DD78FA"/>
    <w:rsid w:val="00DF63F1"/>
    <w:rsid w:val="00E01B5B"/>
    <w:rsid w:val="00E0541A"/>
    <w:rsid w:val="00E17F11"/>
    <w:rsid w:val="00E37F6A"/>
    <w:rsid w:val="00E473F5"/>
    <w:rsid w:val="00E50C56"/>
    <w:rsid w:val="00E515AB"/>
    <w:rsid w:val="00E56A7D"/>
    <w:rsid w:val="00E67900"/>
    <w:rsid w:val="00E736E0"/>
    <w:rsid w:val="00E80290"/>
    <w:rsid w:val="00E81BF4"/>
    <w:rsid w:val="00E84CEB"/>
    <w:rsid w:val="00E9194D"/>
    <w:rsid w:val="00E97C54"/>
    <w:rsid w:val="00EA0B0D"/>
    <w:rsid w:val="00EA51A6"/>
    <w:rsid w:val="00EA72C4"/>
    <w:rsid w:val="00EB4E6F"/>
    <w:rsid w:val="00EB522F"/>
    <w:rsid w:val="00ED4C77"/>
    <w:rsid w:val="00EE4955"/>
    <w:rsid w:val="00EF50E5"/>
    <w:rsid w:val="00F008CA"/>
    <w:rsid w:val="00F136B7"/>
    <w:rsid w:val="00F409CB"/>
    <w:rsid w:val="00F42A79"/>
    <w:rsid w:val="00F60FA7"/>
    <w:rsid w:val="00F71741"/>
    <w:rsid w:val="00F77A81"/>
    <w:rsid w:val="00F77EA7"/>
    <w:rsid w:val="00FA4DC2"/>
    <w:rsid w:val="00FC661D"/>
    <w:rsid w:val="00FC7D1A"/>
    <w:rsid w:val="00FD475F"/>
    <w:rsid w:val="00FD5A05"/>
    <w:rsid w:val="00FE05C5"/>
    <w:rsid w:val="014563ED"/>
    <w:rsid w:val="01611A95"/>
    <w:rsid w:val="01820D72"/>
    <w:rsid w:val="018473F9"/>
    <w:rsid w:val="01AB619E"/>
    <w:rsid w:val="020E11DC"/>
    <w:rsid w:val="02120530"/>
    <w:rsid w:val="025F3010"/>
    <w:rsid w:val="02604396"/>
    <w:rsid w:val="026B069B"/>
    <w:rsid w:val="029C05A3"/>
    <w:rsid w:val="02B87BE1"/>
    <w:rsid w:val="030F3EC1"/>
    <w:rsid w:val="03556327"/>
    <w:rsid w:val="03943064"/>
    <w:rsid w:val="039D590B"/>
    <w:rsid w:val="03E66483"/>
    <w:rsid w:val="03FA737C"/>
    <w:rsid w:val="04313761"/>
    <w:rsid w:val="04376E0E"/>
    <w:rsid w:val="04600054"/>
    <w:rsid w:val="04A1545F"/>
    <w:rsid w:val="050A4BFC"/>
    <w:rsid w:val="05126649"/>
    <w:rsid w:val="051834A8"/>
    <w:rsid w:val="05265910"/>
    <w:rsid w:val="052A5E88"/>
    <w:rsid w:val="05F707E6"/>
    <w:rsid w:val="060F0516"/>
    <w:rsid w:val="069D3FCC"/>
    <w:rsid w:val="06C67F78"/>
    <w:rsid w:val="07C0304E"/>
    <w:rsid w:val="080F7E44"/>
    <w:rsid w:val="08A22787"/>
    <w:rsid w:val="094E20CC"/>
    <w:rsid w:val="09517696"/>
    <w:rsid w:val="09694EDB"/>
    <w:rsid w:val="097F4372"/>
    <w:rsid w:val="097F472D"/>
    <w:rsid w:val="0A3E501A"/>
    <w:rsid w:val="0A796E61"/>
    <w:rsid w:val="0A804789"/>
    <w:rsid w:val="0A976759"/>
    <w:rsid w:val="0AC53B72"/>
    <w:rsid w:val="0AC83B34"/>
    <w:rsid w:val="0B2A23EB"/>
    <w:rsid w:val="0B7546A1"/>
    <w:rsid w:val="0B82593C"/>
    <w:rsid w:val="0BA1030F"/>
    <w:rsid w:val="0BD7046B"/>
    <w:rsid w:val="0BF65DAC"/>
    <w:rsid w:val="0C42082B"/>
    <w:rsid w:val="0C7467ED"/>
    <w:rsid w:val="0C7E03D1"/>
    <w:rsid w:val="0C924783"/>
    <w:rsid w:val="0D5B3886"/>
    <w:rsid w:val="0DB0229D"/>
    <w:rsid w:val="0E027A89"/>
    <w:rsid w:val="0E432DAA"/>
    <w:rsid w:val="0EB8557A"/>
    <w:rsid w:val="0EF767D4"/>
    <w:rsid w:val="0F2B1A02"/>
    <w:rsid w:val="0F852FF7"/>
    <w:rsid w:val="0F8B4E34"/>
    <w:rsid w:val="0FBA4084"/>
    <w:rsid w:val="0FDE45E2"/>
    <w:rsid w:val="0FDE47AC"/>
    <w:rsid w:val="100A6106"/>
    <w:rsid w:val="1012170A"/>
    <w:rsid w:val="11654F73"/>
    <w:rsid w:val="11792FFC"/>
    <w:rsid w:val="1244048B"/>
    <w:rsid w:val="12E132AE"/>
    <w:rsid w:val="142645CD"/>
    <w:rsid w:val="142F56B2"/>
    <w:rsid w:val="14D2116D"/>
    <w:rsid w:val="14DB6B86"/>
    <w:rsid w:val="15553F30"/>
    <w:rsid w:val="15A57D4E"/>
    <w:rsid w:val="15DB08AB"/>
    <w:rsid w:val="15E702FB"/>
    <w:rsid w:val="15FE37B0"/>
    <w:rsid w:val="16055675"/>
    <w:rsid w:val="16163A0E"/>
    <w:rsid w:val="163B00FA"/>
    <w:rsid w:val="163B34C2"/>
    <w:rsid w:val="173D3157"/>
    <w:rsid w:val="177E03F3"/>
    <w:rsid w:val="18B80817"/>
    <w:rsid w:val="19386D66"/>
    <w:rsid w:val="19F86D95"/>
    <w:rsid w:val="1A816E73"/>
    <w:rsid w:val="1AA06F8C"/>
    <w:rsid w:val="1AD356AE"/>
    <w:rsid w:val="1AE04CBA"/>
    <w:rsid w:val="1B981E90"/>
    <w:rsid w:val="1BE12B95"/>
    <w:rsid w:val="1C3A5D47"/>
    <w:rsid w:val="1C480EEA"/>
    <w:rsid w:val="1C516347"/>
    <w:rsid w:val="1C800079"/>
    <w:rsid w:val="1C804ADB"/>
    <w:rsid w:val="1CA50543"/>
    <w:rsid w:val="1CE328E4"/>
    <w:rsid w:val="1D203CB8"/>
    <w:rsid w:val="1D3C208A"/>
    <w:rsid w:val="1D890C0C"/>
    <w:rsid w:val="1D9D4E4F"/>
    <w:rsid w:val="1DC34A7B"/>
    <w:rsid w:val="1E383074"/>
    <w:rsid w:val="1EDC3A5E"/>
    <w:rsid w:val="1F3911EC"/>
    <w:rsid w:val="1F4048D0"/>
    <w:rsid w:val="1FC9280B"/>
    <w:rsid w:val="1FF10FFD"/>
    <w:rsid w:val="20163E7D"/>
    <w:rsid w:val="2087745F"/>
    <w:rsid w:val="208D3A7B"/>
    <w:rsid w:val="219A0461"/>
    <w:rsid w:val="23916B5A"/>
    <w:rsid w:val="23CA62E9"/>
    <w:rsid w:val="24B355AE"/>
    <w:rsid w:val="24D30271"/>
    <w:rsid w:val="24F76C58"/>
    <w:rsid w:val="24FD40E0"/>
    <w:rsid w:val="259802C7"/>
    <w:rsid w:val="2684764E"/>
    <w:rsid w:val="26A760E1"/>
    <w:rsid w:val="26A90A8E"/>
    <w:rsid w:val="26C3632C"/>
    <w:rsid w:val="270E05ED"/>
    <w:rsid w:val="27301931"/>
    <w:rsid w:val="278B76C9"/>
    <w:rsid w:val="279871E0"/>
    <w:rsid w:val="27BD4AE1"/>
    <w:rsid w:val="27EA12D1"/>
    <w:rsid w:val="28301C39"/>
    <w:rsid w:val="28390295"/>
    <w:rsid w:val="284755DB"/>
    <w:rsid w:val="286314CB"/>
    <w:rsid w:val="28B3476E"/>
    <w:rsid w:val="28DF16AB"/>
    <w:rsid w:val="293650CC"/>
    <w:rsid w:val="2A390565"/>
    <w:rsid w:val="2A8B0A7C"/>
    <w:rsid w:val="2A8E39C5"/>
    <w:rsid w:val="2AEA6BD0"/>
    <w:rsid w:val="2C0C4995"/>
    <w:rsid w:val="2C1B142E"/>
    <w:rsid w:val="2C5A559B"/>
    <w:rsid w:val="2CC706D5"/>
    <w:rsid w:val="2CC72C35"/>
    <w:rsid w:val="2DAD50EA"/>
    <w:rsid w:val="2E0C3E03"/>
    <w:rsid w:val="2E4033D2"/>
    <w:rsid w:val="2E5E5346"/>
    <w:rsid w:val="2E710752"/>
    <w:rsid w:val="2EBA4634"/>
    <w:rsid w:val="2F420116"/>
    <w:rsid w:val="2F762C5D"/>
    <w:rsid w:val="2F867F94"/>
    <w:rsid w:val="2F87599E"/>
    <w:rsid w:val="2FAF04B3"/>
    <w:rsid w:val="2FD13E69"/>
    <w:rsid w:val="30035692"/>
    <w:rsid w:val="30C051E1"/>
    <w:rsid w:val="30D53F71"/>
    <w:rsid w:val="31016CA9"/>
    <w:rsid w:val="318B61F7"/>
    <w:rsid w:val="31B92079"/>
    <w:rsid w:val="31E57E1B"/>
    <w:rsid w:val="32022FF0"/>
    <w:rsid w:val="32202483"/>
    <w:rsid w:val="32A436DF"/>
    <w:rsid w:val="32D76ACC"/>
    <w:rsid w:val="330F06E4"/>
    <w:rsid w:val="3381606A"/>
    <w:rsid w:val="33883D1C"/>
    <w:rsid w:val="33D31654"/>
    <w:rsid w:val="33E06FBF"/>
    <w:rsid w:val="341F4E9E"/>
    <w:rsid w:val="343A23B7"/>
    <w:rsid w:val="345A349C"/>
    <w:rsid w:val="34880EB1"/>
    <w:rsid w:val="349B347D"/>
    <w:rsid w:val="34B87391"/>
    <w:rsid w:val="34C73AFA"/>
    <w:rsid w:val="34D33427"/>
    <w:rsid w:val="34E162B1"/>
    <w:rsid w:val="34F76BB6"/>
    <w:rsid w:val="354309D3"/>
    <w:rsid w:val="35633FBD"/>
    <w:rsid w:val="3575242B"/>
    <w:rsid w:val="35A002AB"/>
    <w:rsid w:val="3663309D"/>
    <w:rsid w:val="36B80FF6"/>
    <w:rsid w:val="36EE7B1D"/>
    <w:rsid w:val="36F3539E"/>
    <w:rsid w:val="37470B31"/>
    <w:rsid w:val="37540DC5"/>
    <w:rsid w:val="379F2932"/>
    <w:rsid w:val="37D563D8"/>
    <w:rsid w:val="380466A0"/>
    <w:rsid w:val="387D0D2B"/>
    <w:rsid w:val="38A84CB7"/>
    <w:rsid w:val="38CA1A09"/>
    <w:rsid w:val="39703473"/>
    <w:rsid w:val="398E6B1D"/>
    <w:rsid w:val="39B26CCA"/>
    <w:rsid w:val="39DD41E1"/>
    <w:rsid w:val="3ACF6D95"/>
    <w:rsid w:val="3B0D5C57"/>
    <w:rsid w:val="3B1C0DA2"/>
    <w:rsid w:val="3BCC1C40"/>
    <w:rsid w:val="3BF55429"/>
    <w:rsid w:val="3C156724"/>
    <w:rsid w:val="3C21795A"/>
    <w:rsid w:val="3C4C0A8C"/>
    <w:rsid w:val="3C523BD5"/>
    <w:rsid w:val="3C543D27"/>
    <w:rsid w:val="3C7A07C2"/>
    <w:rsid w:val="3C842DB9"/>
    <w:rsid w:val="3CD208B7"/>
    <w:rsid w:val="3D4C622E"/>
    <w:rsid w:val="3D607BEA"/>
    <w:rsid w:val="3DAF502C"/>
    <w:rsid w:val="3DE43758"/>
    <w:rsid w:val="3E59796D"/>
    <w:rsid w:val="3E63061B"/>
    <w:rsid w:val="3E8C2BF1"/>
    <w:rsid w:val="3EDF5D9D"/>
    <w:rsid w:val="3F235822"/>
    <w:rsid w:val="3F4314FF"/>
    <w:rsid w:val="3F5F3EA7"/>
    <w:rsid w:val="3FD01C13"/>
    <w:rsid w:val="401508D7"/>
    <w:rsid w:val="40C2673C"/>
    <w:rsid w:val="40E17FD0"/>
    <w:rsid w:val="41055085"/>
    <w:rsid w:val="419B0FA7"/>
    <w:rsid w:val="421A1F69"/>
    <w:rsid w:val="42B0369F"/>
    <w:rsid w:val="42B23AAF"/>
    <w:rsid w:val="42E1548B"/>
    <w:rsid w:val="433858FE"/>
    <w:rsid w:val="43FC13CE"/>
    <w:rsid w:val="4417738A"/>
    <w:rsid w:val="442D605D"/>
    <w:rsid w:val="45504323"/>
    <w:rsid w:val="461739D6"/>
    <w:rsid w:val="469734A4"/>
    <w:rsid w:val="476D4BA8"/>
    <w:rsid w:val="483F634B"/>
    <w:rsid w:val="49143BA8"/>
    <w:rsid w:val="492B12F3"/>
    <w:rsid w:val="49E0292C"/>
    <w:rsid w:val="49FD5A18"/>
    <w:rsid w:val="4A026BE7"/>
    <w:rsid w:val="4A3F1B0A"/>
    <w:rsid w:val="4B041229"/>
    <w:rsid w:val="4B57007D"/>
    <w:rsid w:val="4BAA552F"/>
    <w:rsid w:val="4BE93A8C"/>
    <w:rsid w:val="4BEA69B6"/>
    <w:rsid w:val="4C792D5C"/>
    <w:rsid w:val="4C9842F2"/>
    <w:rsid w:val="4D1E068A"/>
    <w:rsid w:val="4DB01D52"/>
    <w:rsid w:val="4DCB3143"/>
    <w:rsid w:val="4E107AA6"/>
    <w:rsid w:val="4E1B6498"/>
    <w:rsid w:val="4E1E3F92"/>
    <w:rsid w:val="4E38716D"/>
    <w:rsid w:val="4EF66CF6"/>
    <w:rsid w:val="4F6877B8"/>
    <w:rsid w:val="4FCB18E5"/>
    <w:rsid w:val="502116BA"/>
    <w:rsid w:val="505258BA"/>
    <w:rsid w:val="50E56F47"/>
    <w:rsid w:val="50EE0DF4"/>
    <w:rsid w:val="510B4B4A"/>
    <w:rsid w:val="51806D07"/>
    <w:rsid w:val="51EE31DD"/>
    <w:rsid w:val="52012B9A"/>
    <w:rsid w:val="52766904"/>
    <w:rsid w:val="528B2109"/>
    <w:rsid w:val="52CB7A91"/>
    <w:rsid w:val="52DD1E51"/>
    <w:rsid w:val="533831E5"/>
    <w:rsid w:val="53461C41"/>
    <w:rsid w:val="534D4C70"/>
    <w:rsid w:val="53540537"/>
    <w:rsid w:val="54440DD7"/>
    <w:rsid w:val="548C015C"/>
    <w:rsid w:val="54CE3077"/>
    <w:rsid w:val="54EA5462"/>
    <w:rsid w:val="55220682"/>
    <w:rsid w:val="5596467C"/>
    <w:rsid w:val="55981932"/>
    <w:rsid w:val="55C83423"/>
    <w:rsid w:val="56F2746F"/>
    <w:rsid w:val="57193DE6"/>
    <w:rsid w:val="571A0D8A"/>
    <w:rsid w:val="5727584B"/>
    <w:rsid w:val="572A75DA"/>
    <w:rsid w:val="5744782E"/>
    <w:rsid w:val="576D3A60"/>
    <w:rsid w:val="57D10B80"/>
    <w:rsid w:val="57F66023"/>
    <w:rsid w:val="57FD0994"/>
    <w:rsid w:val="580A08DF"/>
    <w:rsid w:val="58377936"/>
    <w:rsid w:val="58A46E0B"/>
    <w:rsid w:val="59781B68"/>
    <w:rsid w:val="597E4E37"/>
    <w:rsid w:val="598F11E3"/>
    <w:rsid w:val="59DA3723"/>
    <w:rsid w:val="5A7A3971"/>
    <w:rsid w:val="5A931E53"/>
    <w:rsid w:val="5A955494"/>
    <w:rsid w:val="5AAF47DA"/>
    <w:rsid w:val="5AF95B05"/>
    <w:rsid w:val="5B573AD1"/>
    <w:rsid w:val="5B8E4DB7"/>
    <w:rsid w:val="5C24216B"/>
    <w:rsid w:val="5C725E26"/>
    <w:rsid w:val="5CAC7912"/>
    <w:rsid w:val="5CED3839"/>
    <w:rsid w:val="5DA92266"/>
    <w:rsid w:val="5E554ABF"/>
    <w:rsid w:val="5E7824EB"/>
    <w:rsid w:val="5EE103AC"/>
    <w:rsid w:val="5EF32B06"/>
    <w:rsid w:val="5F2330F0"/>
    <w:rsid w:val="5F923851"/>
    <w:rsid w:val="5FB66AB7"/>
    <w:rsid w:val="5FC87A3F"/>
    <w:rsid w:val="5FDF1B1E"/>
    <w:rsid w:val="5FFE342D"/>
    <w:rsid w:val="60313434"/>
    <w:rsid w:val="603E48F1"/>
    <w:rsid w:val="60476B8E"/>
    <w:rsid w:val="608A4992"/>
    <w:rsid w:val="609C49E2"/>
    <w:rsid w:val="60B251E3"/>
    <w:rsid w:val="60B8490D"/>
    <w:rsid w:val="60DE0BDE"/>
    <w:rsid w:val="61201CF2"/>
    <w:rsid w:val="612548FD"/>
    <w:rsid w:val="6142454A"/>
    <w:rsid w:val="61C14740"/>
    <w:rsid w:val="622E79FE"/>
    <w:rsid w:val="62440EAD"/>
    <w:rsid w:val="62455600"/>
    <w:rsid w:val="626960EF"/>
    <w:rsid w:val="62755D5C"/>
    <w:rsid w:val="62DC60AE"/>
    <w:rsid w:val="636B736D"/>
    <w:rsid w:val="63887C8A"/>
    <w:rsid w:val="64161A21"/>
    <w:rsid w:val="64313E0A"/>
    <w:rsid w:val="645A0417"/>
    <w:rsid w:val="64A86F62"/>
    <w:rsid w:val="650D7672"/>
    <w:rsid w:val="65443758"/>
    <w:rsid w:val="654F253A"/>
    <w:rsid w:val="656E0B9E"/>
    <w:rsid w:val="6585421C"/>
    <w:rsid w:val="65B81BF1"/>
    <w:rsid w:val="6608401A"/>
    <w:rsid w:val="661A5B6F"/>
    <w:rsid w:val="66937F02"/>
    <w:rsid w:val="66D97F73"/>
    <w:rsid w:val="66E7704E"/>
    <w:rsid w:val="674B6D48"/>
    <w:rsid w:val="67597738"/>
    <w:rsid w:val="67DF4AAD"/>
    <w:rsid w:val="68745FEF"/>
    <w:rsid w:val="68A17E54"/>
    <w:rsid w:val="68FE592F"/>
    <w:rsid w:val="6911592B"/>
    <w:rsid w:val="69FD0017"/>
    <w:rsid w:val="6A293AAD"/>
    <w:rsid w:val="6A5C701E"/>
    <w:rsid w:val="6A6A4E43"/>
    <w:rsid w:val="6A957312"/>
    <w:rsid w:val="6A981443"/>
    <w:rsid w:val="6B6948D5"/>
    <w:rsid w:val="6B6D717C"/>
    <w:rsid w:val="6BB47449"/>
    <w:rsid w:val="6C544BE9"/>
    <w:rsid w:val="6C610A05"/>
    <w:rsid w:val="6CC17E55"/>
    <w:rsid w:val="6D472369"/>
    <w:rsid w:val="6D792692"/>
    <w:rsid w:val="6DCD0F16"/>
    <w:rsid w:val="6DEA2621"/>
    <w:rsid w:val="6DF51C18"/>
    <w:rsid w:val="6E0D38D0"/>
    <w:rsid w:val="6EC463BE"/>
    <w:rsid w:val="6F076276"/>
    <w:rsid w:val="6F311D9F"/>
    <w:rsid w:val="6F345802"/>
    <w:rsid w:val="6F917D09"/>
    <w:rsid w:val="6FC06374"/>
    <w:rsid w:val="70233BB2"/>
    <w:rsid w:val="70D65401"/>
    <w:rsid w:val="712751DD"/>
    <w:rsid w:val="7150777A"/>
    <w:rsid w:val="71E34CC9"/>
    <w:rsid w:val="72167970"/>
    <w:rsid w:val="722A7B21"/>
    <w:rsid w:val="723908BD"/>
    <w:rsid w:val="723B199A"/>
    <w:rsid w:val="72615810"/>
    <w:rsid w:val="72746A36"/>
    <w:rsid w:val="72C712EB"/>
    <w:rsid w:val="739A46E2"/>
    <w:rsid w:val="73C06096"/>
    <w:rsid w:val="73EE677C"/>
    <w:rsid w:val="73F31684"/>
    <w:rsid w:val="74452AD5"/>
    <w:rsid w:val="74692AD9"/>
    <w:rsid w:val="748366A1"/>
    <w:rsid w:val="74C60C09"/>
    <w:rsid w:val="74EB72CC"/>
    <w:rsid w:val="75EF4E15"/>
    <w:rsid w:val="765A115F"/>
    <w:rsid w:val="772C67BE"/>
    <w:rsid w:val="77383EF1"/>
    <w:rsid w:val="774D1FEE"/>
    <w:rsid w:val="78140248"/>
    <w:rsid w:val="783453EC"/>
    <w:rsid w:val="78394265"/>
    <w:rsid w:val="78472052"/>
    <w:rsid w:val="78936600"/>
    <w:rsid w:val="78D971A3"/>
    <w:rsid w:val="792E4EF4"/>
    <w:rsid w:val="79486164"/>
    <w:rsid w:val="799D6E18"/>
    <w:rsid w:val="79B3188D"/>
    <w:rsid w:val="79B463AA"/>
    <w:rsid w:val="79ED15B6"/>
    <w:rsid w:val="7A793834"/>
    <w:rsid w:val="7ADC7B22"/>
    <w:rsid w:val="7AE37061"/>
    <w:rsid w:val="7B0F3FF3"/>
    <w:rsid w:val="7BA7722B"/>
    <w:rsid w:val="7BD36DD2"/>
    <w:rsid w:val="7BF92EAB"/>
    <w:rsid w:val="7C0B3B1D"/>
    <w:rsid w:val="7C571590"/>
    <w:rsid w:val="7C791921"/>
    <w:rsid w:val="7D4B3E77"/>
    <w:rsid w:val="7D505840"/>
    <w:rsid w:val="7D5A22D9"/>
    <w:rsid w:val="7DF75C90"/>
    <w:rsid w:val="7E014A12"/>
    <w:rsid w:val="7E421C8C"/>
    <w:rsid w:val="7E45160C"/>
    <w:rsid w:val="7F493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24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132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32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32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813249"/>
    <w:pPr>
      <w:ind w:leftChars="400" w:left="840"/>
    </w:pPr>
  </w:style>
  <w:style w:type="paragraph" w:styleId="a3">
    <w:name w:val="Date"/>
    <w:basedOn w:val="a"/>
    <w:next w:val="a"/>
    <w:link w:val="Char"/>
    <w:uiPriority w:val="99"/>
    <w:unhideWhenUsed/>
    <w:qFormat/>
    <w:rsid w:val="00813249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sid w:val="0081324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8132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8132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813249"/>
  </w:style>
  <w:style w:type="paragraph" w:styleId="20">
    <w:name w:val="toc 2"/>
    <w:basedOn w:val="a"/>
    <w:next w:val="a"/>
    <w:uiPriority w:val="39"/>
    <w:unhideWhenUsed/>
    <w:qFormat/>
    <w:rsid w:val="00813249"/>
    <w:pPr>
      <w:ind w:leftChars="200" w:left="420"/>
    </w:pPr>
  </w:style>
  <w:style w:type="character" w:styleId="a7">
    <w:name w:val="Hyperlink"/>
    <w:basedOn w:val="a0"/>
    <w:uiPriority w:val="99"/>
    <w:unhideWhenUsed/>
    <w:qFormat/>
    <w:rsid w:val="00813249"/>
    <w:rPr>
      <w:color w:val="0563C1" w:themeColor="hyperlink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  <w:rsid w:val="00813249"/>
  </w:style>
  <w:style w:type="character" w:customStyle="1" w:styleId="2Char">
    <w:name w:val="标题 2 Char"/>
    <w:basedOn w:val="a0"/>
    <w:link w:val="2"/>
    <w:uiPriority w:val="9"/>
    <w:qFormat/>
    <w:rsid w:val="0081324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813249"/>
    <w:rPr>
      <w:b/>
      <w:bCs/>
      <w:kern w:val="44"/>
      <w:sz w:val="44"/>
      <w:szCs w:val="44"/>
    </w:rPr>
  </w:style>
  <w:style w:type="paragraph" w:customStyle="1" w:styleId="11">
    <w:name w:val="列出段落1"/>
    <w:basedOn w:val="a"/>
    <w:uiPriority w:val="34"/>
    <w:qFormat/>
    <w:rsid w:val="00813249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81324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813249"/>
    <w:rPr>
      <w:b/>
      <w:bCs/>
      <w:sz w:val="32"/>
      <w:szCs w:val="32"/>
    </w:rPr>
  </w:style>
  <w:style w:type="character" w:customStyle="1" w:styleId="Char2">
    <w:name w:val="页眉 Char"/>
    <w:basedOn w:val="a0"/>
    <w:link w:val="a6"/>
    <w:uiPriority w:val="99"/>
    <w:qFormat/>
    <w:rsid w:val="0081324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813249"/>
    <w:rPr>
      <w:sz w:val="18"/>
      <w:szCs w:val="18"/>
    </w:rPr>
  </w:style>
  <w:style w:type="paragraph" w:customStyle="1" w:styleId="21">
    <w:name w:val="列出段落2"/>
    <w:basedOn w:val="a"/>
    <w:uiPriority w:val="99"/>
    <w:qFormat/>
    <w:rsid w:val="00813249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81324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www.nmgyxcg.gov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B28A9BF-438D-416F-86AB-A65C148A94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534</Words>
  <Characters>3047</Characters>
  <Application>Microsoft Office Word</Application>
  <DocSecurity>0</DocSecurity>
  <Lines>25</Lines>
  <Paragraphs>7</Paragraphs>
  <ScaleCrop>false</ScaleCrop>
  <Company>P R C</Company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shukaka</dc:creator>
  <cp:lastModifiedBy>Windows User</cp:lastModifiedBy>
  <cp:revision>2</cp:revision>
  <dcterms:created xsi:type="dcterms:W3CDTF">2017-11-01T06:49:00Z</dcterms:created>
  <dcterms:modified xsi:type="dcterms:W3CDTF">2017-11-01T06:49:00Z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