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黑体" w:hAnsi="宋体" w:eastAsia="黑体"/>
          <w:sz w:val="44"/>
          <w:szCs w:val="44"/>
        </w:rPr>
      </w:pPr>
      <w:r>
        <w:rPr>
          <w:rFonts w:hint="eastAsia" w:ascii="黑体" w:hAnsi="宋体" w:eastAsia="黑体"/>
          <w:sz w:val="44"/>
          <w:szCs w:val="44"/>
        </w:rPr>
        <w:t>2015年内蒙古自治区医疗卫生机构药品集中采购入围药品质量保证及供货承诺函</w:t>
      </w:r>
    </w:p>
    <w:p>
      <w:pPr>
        <w:pStyle w:val="9"/>
        <w:spacing w:line="596" w:lineRule="exact"/>
        <w:ind w:firstLine="0" w:firstLineChars="0"/>
        <w:rPr>
          <w:rFonts w:ascii="仿宋_GB2312" w:hAnsi="仿宋" w:eastAsia="仿宋_GB2312"/>
          <w:color w:val="000000"/>
        </w:rPr>
      </w:pPr>
    </w:p>
    <w:p>
      <w:pPr>
        <w:pStyle w:val="9"/>
        <w:spacing w:line="500" w:lineRule="exact"/>
        <w:ind w:firstLine="0" w:firstLineChars="0"/>
        <w:rPr>
          <w:rFonts w:ascii="仿宋_GB2312" w:hAnsi="仿宋" w:eastAsia="仿宋_GB2312"/>
          <w:color w:val="000000"/>
        </w:rPr>
      </w:pPr>
      <w:r>
        <w:rPr>
          <w:rFonts w:hint="eastAsia" w:ascii="仿宋_GB2312" w:hAnsi="仿宋" w:eastAsia="仿宋_GB2312"/>
          <w:color w:val="000000"/>
        </w:rPr>
        <w:t xml:space="preserve">致： </w:t>
      </w:r>
    </w:p>
    <w:p>
      <w:pPr>
        <w:adjustRightInd w:val="0"/>
        <w:snapToGrid w:val="0"/>
        <w:spacing w:line="500" w:lineRule="exact"/>
        <w:ind w:left="-31" w:leftChars="-15" w:right="-61" w:rightChars="-29" w:firstLine="900" w:firstLineChars="300"/>
        <w:rPr>
          <w:rFonts w:ascii="仿宋_GB2312" w:hAnsi="仿宋" w:eastAsia="仿宋_GB2312"/>
          <w:color w:val="000000"/>
          <w:sz w:val="30"/>
          <w:szCs w:val="30"/>
        </w:rPr>
      </w:pPr>
      <w:r>
        <w:rPr>
          <w:rFonts w:hint="eastAsia" w:ascii="仿宋_GB2312" w:hAnsi="仿宋" w:eastAsia="仿宋_GB2312"/>
          <w:color w:val="000000"/>
          <w:sz w:val="30"/>
          <w:szCs w:val="30"/>
          <w:u w:val="single"/>
        </w:rPr>
        <w:t xml:space="preserve">                          </w:t>
      </w:r>
      <w:r>
        <w:rPr>
          <w:rFonts w:hint="eastAsia" w:ascii="仿宋_GB2312" w:hAnsi="仿宋" w:eastAsia="仿宋_GB2312"/>
          <w:color w:val="000000"/>
          <w:sz w:val="30"/>
          <w:szCs w:val="30"/>
        </w:rPr>
        <w:t>（企业名称）参加2015年内蒙古自治区医疗卫生机构药品集中采购活动，我企业下列</w:t>
      </w:r>
      <w:r>
        <w:rPr>
          <w:rFonts w:hint="eastAsia" w:ascii="仿宋_GB2312" w:hAnsi="仿宋" w:eastAsia="仿宋_GB2312"/>
          <w:color w:val="000000"/>
          <w:sz w:val="30"/>
          <w:szCs w:val="30"/>
          <w:lang w:eastAsia="zh-CN"/>
        </w:rPr>
        <w:t>入围</w:t>
      </w:r>
      <w:r>
        <w:rPr>
          <w:rFonts w:hint="eastAsia" w:ascii="仿宋_GB2312" w:hAnsi="仿宋" w:eastAsia="仿宋_GB2312"/>
          <w:color w:val="000000"/>
          <w:sz w:val="30"/>
          <w:szCs w:val="30"/>
        </w:rPr>
        <w:t>产品（见附表），将按照</w:t>
      </w:r>
      <w:r>
        <w:rPr>
          <w:rFonts w:hint="eastAsia" w:ascii="仿宋" w:hAnsi="仿宋" w:eastAsia="仿宋"/>
          <w:sz w:val="32"/>
          <w:szCs w:val="32"/>
        </w:rPr>
        <w:t>《2015年内蒙古自治区医疗卫生机构药品集中采购实施细则》</w:t>
      </w:r>
      <w:r>
        <w:rPr>
          <w:rFonts w:hint="eastAsia" w:ascii="仿宋_GB2312" w:hAnsi="仿宋" w:eastAsia="仿宋_GB2312"/>
          <w:color w:val="000000"/>
          <w:sz w:val="30"/>
          <w:szCs w:val="30"/>
        </w:rPr>
        <w:t>等文件规定与医疗卫生机构依法签订购销合同，并在此郑重承诺：我单位下列</w:t>
      </w:r>
      <w:r>
        <w:rPr>
          <w:rFonts w:hint="eastAsia" w:ascii="仿宋_GB2312" w:hAnsi="仿宋" w:eastAsia="仿宋_GB2312"/>
          <w:color w:val="000000"/>
          <w:sz w:val="30"/>
          <w:szCs w:val="30"/>
          <w:lang w:eastAsia="zh-CN"/>
        </w:rPr>
        <w:t>入围</w:t>
      </w:r>
      <w:bookmarkStart w:id="0" w:name="_GoBack"/>
      <w:bookmarkEnd w:id="0"/>
      <w:r>
        <w:rPr>
          <w:rFonts w:hint="eastAsia" w:ascii="仿宋_GB2312" w:hAnsi="仿宋" w:eastAsia="仿宋_GB2312"/>
          <w:color w:val="000000"/>
          <w:sz w:val="30"/>
          <w:szCs w:val="30"/>
        </w:rPr>
        <w:t>药品在交易采购周期内，保证向配送企业及时提供质量合格的药品，并确保药品供应率和供应覆盖面均达到100%。如有违反，自愿接受相关处罚，并依法承担违约责任。</w:t>
      </w:r>
    </w:p>
    <w:p>
      <w:pPr>
        <w:adjustRightInd w:val="0"/>
        <w:snapToGrid w:val="0"/>
        <w:spacing w:line="500" w:lineRule="exact"/>
        <w:ind w:left="-31" w:leftChars="-15" w:right="-61" w:rightChars="-29"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我单位保证出具的承诺函真实、合法，并愿承担一切法律责任。</w:t>
      </w:r>
    </w:p>
    <w:p>
      <w:pPr>
        <w:spacing w:line="500" w:lineRule="exact"/>
        <w:ind w:right="-147" w:rightChars="-70"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本承诺函有效期限为：</w:t>
      </w:r>
      <w:r>
        <w:rPr>
          <w:rFonts w:ascii="仿宋_GB2312" w:hAnsi="仿宋" w:eastAsia="仿宋_GB2312"/>
          <w:color w:val="000000"/>
          <w:sz w:val="30"/>
          <w:szCs w:val="30"/>
        </w:rPr>
        <w:t xml:space="preserve">        </w:t>
      </w:r>
      <w:r>
        <w:rPr>
          <w:rFonts w:hint="eastAsia" w:ascii="仿宋_GB2312" w:hAnsi="仿宋" w:eastAsia="仿宋_GB2312"/>
          <w:color w:val="000000"/>
          <w:sz w:val="30"/>
          <w:szCs w:val="30"/>
        </w:rPr>
        <w:t>年</w:t>
      </w:r>
      <w:r>
        <w:rPr>
          <w:rFonts w:ascii="仿宋_GB2312" w:hAnsi="仿宋" w:eastAsia="仿宋_GB2312"/>
          <w:color w:val="000000"/>
          <w:sz w:val="30"/>
          <w:szCs w:val="30"/>
        </w:rPr>
        <w:t xml:space="preserve">        </w:t>
      </w:r>
      <w:r>
        <w:rPr>
          <w:rFonts w:hint="eastAsia" w:ascii="仿宋_GB2312" w:hAnsi="仿宋" w:eastAsia="仿宋_GB2312"/>
          <w:color w:val="000000"/>
          <w:sz w:val="30"/>
          <w:szCs w:val="30"/>
        </w:rPr>
        <w:t>月</w:t>
      </w:r>
      <w:r>
        <w:rPr>
          <w:rFonts w:ascii="仿宋_GB2312" w:hAnsi="仿宋" w:eastAsia="仿宋_GB2312"/>
          <w:color w:val="000000"/>
          <w:sz w:val="30"/>
          <w:szCs w:val="30"/>
        </w:rPr>
        <w:t xml:space="preserve">       </w:t>
      </w:r>
      <w:r>
        <w:rPr>
          <w:rFonts w:hint="eastAsia" w:ascii="仿宋_GB2312" w:hAnsi="仿宋" w:eastAsia="仿宋_GB2312"/>
          <w:color w:val="000000"/>
          <w:sz w:val="30"/>
          <w:szCs w:val="30"/>
        </w:rPr>
        <w:t>日至本次采购周期结束。</w:t>
      </w:r>
    </w:p>
    <w:p>
      <w:pPr>
        <w:adjustRightInd w:val="0"/>
        <w:snapToGrid w:val="0"/>
        <w:spacing w:line="500" w:lineRule="exact"/>
        <w:ind w:firstLine="600" w:firstLineChars="200"/>
        <w:rPr>
          <w:rFonts w:ascii="仿宋_GB2312" w:hAnsi="仿宋" w:eastAsia="仿宋_GB2312"/>
          <w:color w:val="000000"/>
          <w:sz w:val="30"/>
          <w:szCs w:val="30"/>
        </w:rPr>
      </w:pPr>
    </w:p>
    <w:p>
      <w:pPr>
        <w:adjustRightInd w:val="0"/>
        <w:snapToGrid w:val="0"/>
        <w:spacing w:line="50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法人代表（签字）：</w:t>
      </w:r>
    </w:p>
    <w:p>
      <w:pPr>
        <w:adjustRightInd w:val="0"/>
        <w:snapToGrid w:val="0"/>
        <w:spacing w:line="500" w:lineRule="exact"/>
        <w:ind w:firstLine="600" w:firstLineChars="200"/>
        <w:rPr>
          <w:rFonts w:ascii="仿宋_GB2312" w:hAnsi="仿宋" w:eastAsia="仿宋_GB2312"/>
          <w:color w:val="000000"/>
          <w:sz w:val="30"/>
          <w:szCs w:val="30"/>
        </w:rPr>
      </w:pPr>
    </w:p>
    <w:p>
      <w:pPr>
        <w:adjustRightInd w:val="0"/>
        <w:snapToGrid w:val="0"/>
        <w:spacing w:line="500" w:lineRule="exact"/>
        <w:ind w:firstLine="600" w:firstLineChars="200"/>
        <w:rPr>
          <w:rFonts w:ascii="仿宋_GB2312" w:hAnsi="仿宋" w:eastAsia="仿宋_GB2312"/>
          <w:color w:val="000000"/>
          <w:sz w:val="30"/>
          <w:szCs w:val="30"/>
        </w:rPr>
      </w:pPr>
      <w:r>
        <w:rPr>
          <w:rFonts w:hint="eastAsia" w:ascii="仿宋_GB2312" w:hAnsi="仿宋" w:eastAsia="仿宋_GB2312"/>
          <w:color w:val="000000"/>
          <w:sz w:val="30"/>
          <w:szCs w:val="30"/>
        </w:rPr>
        <w:t>投标人或一级代理企业名称</w:t>
      </w:r>
      <w:r>
        <w:rPr>
          <w:rFonts w:ascii="仿宋_GB2312" w:hAnsi="仿宋" w:eastAsia="仿宋_GB2312"/>
          <w:color w:val="000000"/>
          <w:sz w:val="30"/>
          <w:szCs w:val="30"/>
        </w:rPr>
        <w:t>(</w:t>
      </w:r>
      <w:r>
        <w:rPr>
          <w:rFonts w:hint="eastAsia" w:ascii="仿宋_GB2312" w:hAnsi="仿宋" w:eastAsia="仿宋_GB2312"/>
          <w:color w:val="000000"/>
          <w:sz w:val="30"/>
          <w:szCs w:val="30"/>
        </w:rPr>
        <w:t>盖章</w:t>
      </w:r>
      <w:r>
        <w:rPr>
          <w:rFonts w:ascii="仿宋_GB2312" w:hAnsi="仿宋" w:eastAsia="仿宋_GB2312"/>
          <w:color w:val="000000"/>
          <w:sz w:val="30"/>
          <w:szCs w:val="30"/>
        </w:rPr>
        <w:t>)</w:t>
      </w:r>
      <w:r>
        <w:rPr>
          <w:rFonts w:hint="eastAsia" w:ascii="仿宋_GB2312" w:hAnsi="仿宋" w:eastAsia="仿宋_GB2312"/>
          <w:color w:val="000000"/>
          <w:sz w:val="30"/>
          <w:szCs w:val="30"/>
        </w:rPr>
        <w:t>：</w:t>
      </w:r>
      <w:r>
        <w:rPr>
          <w:rFonts w:ascii="仿宋_GB2312" w:hAnsi="仿宋" w:eastAsia="仿宋_GB2312"/>
          <w:color w:val="000000"/>
          <w:sz w:val="30"/>
          <w:szCs w:val="30"/>
        </w:rPr>
        <w:t xml:space="preserve">                              </w:t>
      </w:r>
    </w:p>
    <w:p>
      <w:pPr>
        <w:adjustRightInd w:val="0"/>
        <w:snapToGrid w:val="0"/>
        <w:spacing w:line="500" w:lineRule="exact"/>
        <w:ind w:firstLine="600" w:firstLineChars="200"/>
        <w:rPr>
          <w:rFonts w:ascii="仿宋_GB2312" w:hAnsi="仿宋" w:eastAsia="仿宋_GB2312"/>
          <w:color w:val="000000"/>
          <w:sz w:val="30"/>
          <w:szCs w:val="30"/>
        </w:rPr>
      </w:pPr>
    </w:p>
    <w:p>
      <w:pPr>
        <w:snapToGrid w:val="0"/>
        <w:spacing w:line="500" w:lineRule="exact"/>
        <w:rPr>
          <w:rFonts w:ascii="仿宋_GB2312" w:hAnsi="仿宋" w:eastAsia="仿宋_GB2312"/>
          <w:color w:val="000000"/>
          <w:sz w:val="30"/>
          <w:szCs w:val="30"/>
        </w:rPr>
      </w:pPr>
      <w:r>
        <w:rPr>
          <w:rFonts w:ascii="仿宋_GB2312" w:hAnsi="仿宋" w:eastAsia="仿宋_GB2312"/>
          <w:color w:val="000000"/>
          <w:sz w:val="30"/>
          <w:szCs w:val="30"/>
        </w:rPr>
        <w:t xml:space="preserve"> </w:t>
      </w:r>
      <w:r>
        <w:rPr>
          <w:rFonts w:hint="eastAsia" w:ascii="仿宋_GB2312" w:hAnsi="仿宋" w:eastAsia="仿宋_GB2312"/>
          <w:color w:val="000000"/>
          <w:sz w:val="30"/>
          <w:szCs w:val="30"/>
        </w:rPr>
        <w:t xml:space="preserve">                            年</w:t>
      </w:r>
      <w:r>
        <w:rPr>
          <w:rFonts w:ascii="仿宋_GB2312" w:hAnsi="仿宋" w:eastAsia="仿宋_GB2312"/>
          <w:color w:val="000000"/>
          <w:sz w:val="30"/>
          <w:szCs w:val="30"/>
        </w:rPr>
        <w:t xml:space="preserve">      </w:t>
      </w:r>
      <w:r>
        <w:rPr>
          <w:rFonts w:hint="eastAsia" w:ascii="仿宋_GB2312" w:hAnsi="仿宋" w:eastAsia="仿宋_GB2312"/>
          <w:color w:val="000000"/>
          <w:sz w:val="30"/>
          <w:szCs w:val="30"/>
        </w:rPr>
        <w:t>月</w:t>
      </w:r>
      <w:r>
        <w:rPr>
          <w:rFonts w:ascii="仿宋_GB2312" w:hAnsi="仿宋" w:eastAsia="仿宋_GB2312"/>
          <w:color w:val="000000"/>
          <w:sz w:val="30"/>
          <w:szCs w:val="30"/>
        </w:rPr>
        <w:t xml:space="preserve">       </w:t>
      </w:r>
      <w:r>
        <w:rPr>
          <w:rFonts w:hint="eastAsia" w:ascii="仿宋_GB2312" w:hAnsi="仿宋" w:eastAsia="仿宋_GB2312"/>
          <w:color w:val="000000"/>
          <w:sz w:val="30"/>
          <w:szCs w:val="30"/>
        </w:rPr>
        <w:t>日</w:t>
      </w:r>
    </w:p>
    <w:p>
      <w:pPr>
        <w:widowControl/>
        <w:jc w:val="left"/>
        <w:rPr>
          <w:rFonts w:ascii="仿宋_GB2312" w:hAnsi="仿宋" w:eastAsia="仿宋_GB2312"/>
          <w:color w:val="000000"/>
          <w:sz w:val="30"/>
          <w:szCs w:val="30"/>
        </w:rPr>
      </w:pPr>
      <w:r>
        <w:rPr>
          <w:rFonts w:ascii="仿宋_GB2312" w:hAnsi="仿宋" w:eastAsia="仿宋_GB2312"/>
          <w:color w:val="000000"/>
          <w:sz w:val="30"/>
          <w:szCs w:val="30"/>
        </w:rPr>
        <w:br w:type="page"/>
      </w:r>
      <w:r>
        <w:rPr>
          <w:rFonts w:hint="eastAsia" w:ascii="仿宋_GB2312" w:hAnsi="仿宋" w:eastAsia="仿宋_GB2312"/>
          <w:color w:val="000000"/>
          <w:sz w:val="30"/>
          <w:szCs w:val="30"/>
        </w:rPr>
        <w:t>附表</w:t>
      </w:r>
    </w:p>
    <w:p>
      <w:pPr>
        <w:snapToGrid w:val="0"/>
        <w:spacing w:line="596" w:lineRule="exact"/>
        <w:jc w:val="center"/>
        <w:rPr>
          <w:rFonts w:ascii="仿宋_GB2312" w:hAnsi="仿宋" w:eastAsia="仿宋_GB2312"/>
          <w:color w:val="000000"/>
          <w:sz w:val="30"/>
          <w:szCs w:val="30"/>
        </w:rPr>
      </w:pPr>
      <w:r>
        <w:rPr>
          <w:rFonts w:hint="eastAsia" w:ascii="仿宋_GB2312" w:hAnsi="仿宋" w:eastAsia="仿宋_GB2312"/>
          <w:color w:val="000000"/>
          <w:sz w:val="30"/>
          <w:szCs w:val="30"/>
        </w:rPr>
        <w:t>产品列表</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095"/>
        <w:gridCol w:w="1326"/>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tcPr>
          <w:p>
            <w:pPr>
              <w:snapToGrid w:val="0"/>
              <w:spacing w:line="596" w:lineRule="exact"/>
              <w:jc w:val="center"/>
              <w:rPr>
                <w:rFonts w:ascii="仿宋_GB2312" w:hAnsi="仿宋" w:eastAsia="仿宋_GB2312"/>
                <w:color w:val="000000"/>
                <w:szCs w:val="21"/>
              </w:rPr>
            </w:pPr>
            <w:r>
              <w:rPr>
                <w:rFonts w:hint="eastAsia" w:ascii="仿宋_GB2312" w:hAnsi="仿宋" w:eastAsia="仿宋_GB2312"/>
                <w:color w:val="000000"/>
                <w:szCs w:val="21"/>
              </w:rPr>
              <w:t>序号</w:t>
            </w:r>
          </w:p>
        </w:tc>
        <w:tc>
          <w:tcPr>
            <w:tcW w:w="1095" w:type="dxa"/>
          </w:tcPr>
          <w:p>
            <w:pPr>
              <w:snapToGrid w:val="0"/>
              <w:spacing w:line="596" w:lineRule="exact"/>
              <w:jc w:val="center"/>
              <w:rPr>
                <w:rFonts w:ascii="仿宋_GB2312" w:hAnsi="仿宋" w:eastAsia="仿宋_GB2312"/>
                <w:color w:val="000000"/>
                <w:szCs w:val="21"/>
              </w:rPr>
            </w:pPr>
            <w:r>
              <w:rPr>
                <w:rFonts w:hint="eastAsia" w:ascii="仿宋_GB2312" w:hAnsi="仿宋" w:eastAsia="仿宋_GB2312"/>
                <w:color w:val="000000"/>
                <w:szCs w:val="21"/>
              </w:rPr>
              <w:t>药品编号</w:t>
            </w:r>
          </w:p>
        </w:tc>
        <w:tc>
          <w:tcPr>
            <w:tcW w:w="1326" w:type="dxa"/>
          </w:tcPr>
          <w:p>
            <w:pPr>
              <w:snapToGrid w:val="0"/>
              <w:spacing w:line="596" w:lineRule="exact"/>
              <w:jc w:val="center"/>
              <w:rPr>
                <w:rFonts w:ascii="仿宋_GB2312" w:hAnsi="仿宋" w:eastAsia="仿宋_GB2312"/>
                <w:color w:val="000000"/>
                <w:szCs w:val="21"/>
              </w:rPr>
            </w:pPr>
            <w:r>
              <w:rPr>
                <w:rFonts w:hint="eastAsia" w:ascii="仿宋_GB2312" w:hAnsi="仿宋" w:eastAsia="仿宋_GB2312"/>
                <w:color w:val="000000"/>
                <w:szCs w:val="21"/>
              </w:rPr>
              <w:t>通用名</w:t>
            </w:r>
          </w:p>
        </w:tc>
        <w:tc>
          <w:tcPr>
            <w:tcW w:w="1065" w:type="dxa"/>
          </w:tcPr>
          <w:p>
            <w:pPr>
              <w:snapToGrid w:val="0"/>
              <w:spacing w:line="596" w:lineRule="exact"/>
              <w:jc w:val="center"/>
              <w:rPr>
                <w:rFonts w:ascii="仿宋_GB2312" w:hAnsi="仿宋" w:eastAsia="仿宋_GB2312"/>
                <w:color w:val="000000"/>
                <w:szCs w:val="21"/>
              </w:rPr>
            </w:pPr>
            <w:r>
              <w:rPr>
                <w:rFonts w:hint="eastAsia" w:ascii="仿宋_GB2312" w:hAnsi="仿宋" w:eastAsia="仿宋_GB2312"/>
                <w:color w:val="000000"/>
                <w:szCs w:val="21"/>
              </w:rPr>
              <w:t>剂型</w:t>
            </w:r>
          </w:p>
        </w:tc>
        <w:tc>
          <w:tcPr>
            <w:tcW w:w="1065" w:type="dxa"/>
          </w:tcPr>
          <w:p>
            <w:pPr>
              <w:snapToGrid w:val="0"/>
              <w:spacing w:line="596" w:lineRule="exact"/>
              <w:jc w:val="center"/>
              <w:rPr>
                <w:rFonts w:ascii="仿宋_GB2312" w:hAnsi="仿宋" w:eastAsia="仿宋_GB2312"/>
                <w:color w:val="000000"/>
                <w:szCs w:val="21"/>
              </w:rPr>
            </w:pPr>
            <w:r>
              <w:rPr>
                <w:rFonts w:hint="eastAsia" w:ascii="仿宋_GB2312" w:hAnsi="仿宋" w:eastAsia="仿宋_GB2312"/>
                <w:color w:val="000000"/>
                <w:szCs w:val="21"/>
              </w:rPr>
              <w:t>规格</w:t>
            </w:r>
          </w:p>
        </w:tc>
        <w:tc>
          <w:tcPr>
            <w:tcW w:w="1065" w:type="dxa"/>
          </w:tcPr>
          <w:p>
            <w:pPr>
              <w:snapToGrid w:val="0"/>
              <w:spacing w:line="596" w:lineRule="exact"/>
              <w:jc w:val="center"/>
              <w:rPr>
                <w:rFonts w:ascii="仿宋_GB2312" w:hAnsi="仿宋" w:eastAsia="仿宋_GB2312"/>
                <w:color w:val="000000"/>
                <w:szCs w:val="21"/>
              </w:rPr>
            </w:pPr>
            <w:r>
              <w:rPr>
                <w:rFonts w:hint="eastAsia" w:ascii="仿宋_GB2312" w:hAnsi="仿宋" w:eastAsia="仿宋_GB2312"/>
                <w:color w:val="000000"/>
                <w:szCs w:val="21"/>
              </w:rPr>
              <w:t>转换系数</w:t>
            </w:r>
          </w:p>
        </w:tc>
        <w:tc>
          <w:tcPr>
            <w:tcW w:w="1066" w:type="dxa"/>
          </w:tcPr>
          <w:p>
            <w:pPr>
              <w:snapToGrid w:val="0"/>
              <w:spacing w:line="596" w:lineRule="exact"/>
              <w:jc w:val="center"/>
              <w:rPr>
                <w:rFonts w:ascii="仿宋_GB2312" w:hAnsi="仿宋" w:eastAsia="仿宋_GB2312"/>
                <w:color w:val="000000"/>
                <w:szCs w:val="21"/>
              </w:rPr>
            </w:pPr>
            <w:r>
              <w:rPr>
                <w:rFonts w:hint="eastAsia" w:ascii="仿宋_GB2312" w:hAnsi="仿宋" w:eastAsia="仿宋_GB2312"/>
                <w:color w:val="000000"/>
                <w:szCs w:val="21"/>
              </w:rPr>
              <w:t>包装</w:t>
            </w:r>
          </w:p>
        </w:tc>
        <w:tc>
          <w:tcPr>
            <w:tcW w:w="1066" w:type="dxa"/>
          </w:tcPr>
          <w:p>
            <w:pPr>
              <w:snapToGrid w:val="0"/>
              <w:spacing w:line="596" w:lineRule="exact"/>
              <w:jc w:val="center"/>
              <w:rPr>
                <w:rFonts w:ascii="仿宋_GB2312" w:hAnsi="仿宋" w:eastAsia="仿宋_GB2312"/>
                <w:color w:val="000000"/>
                <w:szCs w:val="21"/>
              </w:rPr>
            </w:pPr>
            <w:r>
              <w:rPr>
                <w:rFonts w:hint="eastAsia" w:ascii="仿宋_GB2312" w:hAnsi="仿宋" w:eastAsia="仿宋_GB2312"/>
                <w:color w:val="000000"/>
                <w:szCs w:val="21"/>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tcPr>
          <w:p>
            <w:pPr>
              <w:snapToGrid w:val="0"/>
              <w:spacing w:line="596" w:lineRule="exact"/>
              <w:rPr>
                <w:rFonts w:ascii="仿宋_GB2312" w:hAnsi="仿宋" w:eastAsia="仿宋_GB2312"/>
                <w:color w:val="000000"/>
                <w:sz w:val="30"/>
                <w:szCs w:val="30"/>
              </w:rPr>
            </w:pPr>
          </w:p>
        </w:tc>
        <w:tc>
          <w:tcPr>
            <w:tcW w:w="1095" w:type="dxa"/>
          </w:tcPr>
          <w:p>
            <w:pPr>
              <w:snapToGrid w:val="0"/>
              <w:spacing w:line="596" w:lineRule="exact"/>
              <w:rPr>
                <w:rFonts w:ascii="仿宋_GB2312" w:hAnsi="仿宋" w:eastAsia="仿宋_GB2312"/>
                <w:color w:val="000000"/>
                <w:sz w:val="30"/>
                <w:szCs w:val="30"/>
              </w:rPr>
            </w:pPr>
          </w:p>
        </w:tc>
        <w:tc>
          <w:tcPr>
            <w:tcW w:w="1326" w:type="dxa"/>
          </w:tcPr>
          <w:p>
            <w:pPr>
              <w:snapToGrid w:val="0"/>
              <w:spacing w:line="596" w:lineRule="exact"/>
              <w:rPr>
                <w:rFonts w:ascii="仿宋_GB2312" w:hAnsi="仿宋" w:eastAsia="仿宋_GB2312"/>
                <w:color w:val="000000"/>
                <w:sz w:val="30"/>
                <w:szCs w:val="30"/>
              </w:rPr>
            </w:pPr>
          </w:p>
        </w:tc>
        <w:tc>
          <w:tcPr>
            <w:tcW w:w="1065" w:type="dxa"/>
          </w:tcPr>
          <w:p>
            <w:pPr>
              <w:snapToGrid w:val="0"/>
              <w:spacing w:line="596" w:lineRule="exact"/>
              <w:rPr>
                <w:rFonts w:ascii="仿宋_GB2312" w:hAnsi="仿宋" w:eastAsia="仿宋_GB2312"/>
                <w:color w:val="000000"/>
                <w:sz w:val="30"/>
                <w:szCs w:val="30"/>
              </w:rPr>
            </w:pPr>
          </w:p>
        </w:tc>
        <w:tc>
          <w:tcPr>
            <w:tcW w:w="1065" w:type="dxa"/>
          </w:tcPr>
          <w:p>
            <w:pPr>
              <w:snapToGrid w:val="0"/>
              <w:spacing w:line="596" w:lineRule="exact"/>
              <w:rPr>
                <w:rFonts w:ascii="仿宋_GB2312" w:hAnsi="仿宋" w:eastAsia="仿宋_GB2312"/>
                <w:color w:val="000000"/>
                <w:sz w:val="30"/>
                <w:szCs w:val="30"/>
              </w:rPr>
            </w:pPr>
          </w:p>
        </w:tc>
        <w:tc>
          <w:tcPr>
            <w:tcW w:w="1065" w:type="dxa"/>
          </w:tcPr>
          <w:p>
            <w:pPr>
              <w:snapToGrid w:val="0"/>
              <w:spacing w:line="596" w:lineRule="exact"/>
              <w:rPr>
                <w:rFonts w:ascii="仿宋_GB2312" w:hAnsi="仿宋" w:eastAsia="仿宋_GB2312"/>
                <w:color w:val="000000"/>
                <w:sz w:val="30"/>
                <w:szCs w:val="30"/>
              </w:rPr>
            </w:pPr>
          </w:p>
        </w:tc>
        <w:tc>
          <w:tcPr>
            <w:tcW w:w="1066" w:type="dxa"/>
          </w:tcPr>
          <w:p>
            <w:pPr>
              <w:snapToGrid w:val="0"/>
              <w:spacing w:line="596" w:lineRule="exact"/>
              <w:rPr>
                <w:rFonts w:ascii="仿宋_GB2312" w:hAnsi="仿宋" w:eastAsia="仿宋_GB2312"/>
                <w:color w:val="000000"/>
                <w:sz w:val="30"/>
                <w:szCs w:val="30"/>
              </w:rPr>
            </w:pPr>
          </w:p>
        </w:tc>
        <w:tc>
          <w:tcPr>
            <w:tcW w:w="1066" w:type="dxa"/>
          </w:tcPr>
          <w:p>
            <w:pPr>
              <w:snapToGrid w:val="0"/>
              <w:spacing w:line="596" w:lineRule="exact"/>
              <w:rPr>
                <w:rFonts w:ascii="仿宋_GB2312" w:hAnsi="仿宋"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tcPr>
          <w:p>
            <w:pPr>
              <w:snapToGrid w:val="0"/>
              <w:spacing w:line="596" w:lineRule="exact"/>
              <w:rPr>
                <w:rFonts w:ascii="仿宋_GB2312" w:hAnsi="仿宋" w:eastAsia="仿宋_GB2312"/>
                <w:color w:val="000000"/>
                <w:sz w:val="30"/>
                <w:szCs w:val="30"/>
              </w:rPr>
            </w:pPr>
          </w:p>
        </w:tc>
        <w:tc>
          <w:tcPr>
            <w:tcW w:w="1095" w:type="dxa"/>
          </w:tcPr>
          <w:p>
            <w:pPr>
              <w:snapToGrid w:val="0"/>
              <w:spacing w:line="596" w:lineRule="exact"/>
              <w:rPr>
                <w:rFonts w:ascii="仿宋_GB2312" w:hAnsi="仿宋" w:eastAsia="仿宋_GB2312"/>
                <w:color w:val="000000"/>
                <w:sz w:val="30"/>
                <w:szCs w:val="30"/>
              </w:rPr>
            </w:pPr>
          </w:p>
        </w:tc>
        <w:tc>
          <w:tcPr>
            <w:tcW w:w="1326" w:type="dxa"/>
          </w:tcPr>
          <w:p>
            <w:pPr>
              <w:snapToGrid w:val="0"/>
              <w:spacing w:line="596" w:lineRule="exact"/>
              <w:rPr>
                <w:rFonts w:ascii="仿宋_GB2312" w:hAnsi="仿宋" w:eastAsia="仿宋_GB2312"/>
                <w:color w:val="000000"/>
                <w:sz w:val="30"/>
                <w:szCs w:val="30"/>
              </w:rPr>
            </w:pPr>
          </w:p>
        </w:tc>
        <w:tc>
          <w:tcPr>
            <w:tcW w:w="1065" w:type="dxa"/>
          </w:tcPr>
          <w:p>
            <w:pPr>
              <w:snapToGrid w:val="0"/>
              <w:spacing w:line="596" w:lineRule="exact"/>
              <w:rPr>
                <w:rFonts w:ascii="仿宋_GB2312" w:hAnsi="仿宋" w:eastAsia="仿宋_GB2312"/>
                <w:color w:val="000000"/>
                <w:sz w:val="30"/>
                <w:szCs w:val="30"/>
              </w:rPr>
            </w:pPr>
          </w:p>
        </w:tc>
        <w:tc>
          <w:tcPr>
            <w:tcW w:w="1065" w:type="dxa"/>
          </w:tcPr>
          <w:p>
            <w:pPr>
              <w:snapToGrid w:val="0"/>
              <w:spacing w:line="596" w:lineRule="exact"/>
              <w:rPr>
                <w:rFonts w:ascii="仿宋_GB2312" w:hAnsi="仿宋" w:eastAsia="仿宋_GB2312"/>
                <w:color w:val="000000"/>
                <w:sz w:val="30"/>
                <w:szCs w:val="30"/>
              </w:rPr>
            </w:pPr>
          </w:p>
        </w:tc>
        <w:tc>
          <w:tcPr>
            <w:tcW w:w="1065" w:type="dxa"/>
          </w:tcPr>
          <w:p>
            <w:pPr>
              <w:snapToGrid w:val="0"/>
              <w:spacing w:line="596" w:lineRule="exact"/>
              <w:rPr>
                <w:rFonts w:ascii="仿宋_GB2312" w:hAnsi="仿宋" w:eastAsia="仿宋_GB2312"/>
                <w:color w:val="000000"/>
                <w:sz w:val="30"/>
                <w:szCs w:val="30"/>
              </w:rPr>
            </w:pPr>
          </w:p>
        </w:tc>
        <w:tc>
          <w:tcPr>
            <w:tcW w:w="1066" w:type="dxa"/>
          </w:tcPr>
          <w:p>
            <w:pPr>
              <w:snapToGrid w:val="0"/>
              <w:spacing w:line="596" w:lineRule="exact"/>
              <w:rPr>
                <w:rFonts w:ascii="仿宋_GB2312" w:hAnsi="仿宋" w:eastAsia="仿宋_GB2312"/>
                <w:color w:val="000000"/>
                <w:sz w:val="30"/>
                <w:szCs w:val="30"/>
              </w:rPr>
            </w:pPr>
          </w:p>
        </w:tc>
        <w:tc>
          <w:tcPr>
            <w:tcW w:w="1066" w:type="dxa"/>
          </w:tcPr>
          <w:p>
            <w:pPr>
              <w:snapToGrid w:val="0"/>
              <w:spacing w:line="596" w:lineRule="exact"/>
              <w:rPr>
                <w:rFonts w:ascii="仿宋_GB2312" w:hAnsi="仿宋"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tcPr>
          <w:p>
            <w:pPr>
              <w:snapToGrid w:val="0"/>
              <w:spacing w:line="596" w:lineRule="exact"/>
              <w:rPr>
                <w:rFonts w:ascii="仿宋_GB2312" w:hAnsi="仿宋" w:eastAsia="仿宋_GB2312"/>
                <w:color w:val="000000"/>
                <w:sz w:val="30"/>
                <w:szCs w:val="30"/>
              </w:rPr>
            </w:pPr>
          </w:p>
        </w:tc>
        <w:tc>
          <w:tcPr>
            <w:tcW w:w="1095" w:type="dxa"/>
          </w:tcPr>
          <w:p>
            <w:pPr>
              <w:snapToGrid w:val="0"/>
              <w:spacing w:line="596" w:lineRule="exact"/>
              <w:rPr>
                <w:rFonts w:ascii="仿宋_GB2312" w:hAnsi="仿宋" w:eastAsia="仿宋_GB2312"/>
                <w:color w:val="000000"/>
                <w:sz w:val="30"/>
                <w:szCs w:val="30"/>
              </w:rPr>
            </w:pPr>
          </w:p>
        </w:tc>
        <w:tc>
          <w:tcPr>
            <w:tcW w:w="1326" w:type="dxa"/>
          </w:tcPr>
          <w:p>
            <w:pPr>
              <w:snapToGrid w:val="0"/>
              <w:spacing w:line="596" w:lineRule="exact"/>
              <w:rPr>
                <w:rFonts w:ascii="仿宋_GB2312" w:hAnsi="仿宋" w:eastAsia="仿宋_GB2312"/>
                <w:color w:val="000000"/>
                <w:sz w:val="30"/>
                <w:szCs w:val="30"/>
              </w:rPr>
            </w:pPr>
          </w:p>
        </w:tc>
        <w:tc>
          <w:tcPr>
            <w:tcW w:w="1065" w:type="dxa"/>
          </w:tcPr>
          <w:p>
            <w:pPr>
              <w:snapToGrid w:val="0"/>
              <w:spacing w:line="596" w:lineRule="exact"/>
              <w:rPr>
                <w:rFonts w:ascii="仿宋_GB2312" w:hAnsi="仿宋" w:eastAsia="仿宋_GB2312"/>
                <w:color w:val="000000"/>
                <w:sz w:val="30"/>
                <w:szCs w:val="30"/>
              </w:rPr>
            </w:pPr>
          </w:p>
        </w:tc>
        <w:tc>
          <w:tcPr>
            <w:tcW w:w="1065" w:type="dxa"/>
          </w:tcPr>
          <w:p>
            <w:pPr>
              <w:snapToGrid w:val="0"/>
              <w:spacing w:line="596" w:lineRule="exact"/>
              <w:rPr>
                <w:rFonts w:ascii="仿宋_GB2312" w:hAnsi="仿宋" w:eastAsia="仿宋_GB2312"/>
                <w:color w:val="000000"/>
                <w:sz w:val="30"/>
                <w:szCs w:val="30"/>
              </w:rPr>
            </w:pPr>
          </w:p>
        </w:tc>
        <w:tc>
          <w:tcPr>
            <w:tcW w:w="1065" w:type="dxa"/>
          </w:tcPr>
          <w:p>
            <w:pPr>
              <w:snapToGrid w:val="0"/>
              <w:spacing w:line="596" w:lineRule="exact"/>
              <w:rPr>
                <w:rFonts w:ascii="仿宋_GB2312" w:hAnsi="仿宋" w:eastAsia="仿宋_GB2312"/>
                <w:color w:val="000000"/>
                <w:sz w:val="30"/>
                <w:szCs w:val="30"/>
              </w:rPr>
            </w:pPr>
          </w:p>
        </w:tc>
        <w:tc>
          <w:tcPr>
            <w:tcW w:w="1066" w:type="dxa"/>
          </w:tcPr>
          <w:p>
            <w:pPr>
              <w:snapToGrid w:val="0"/>
              <w:spacing w:line="596" w:lineRule="exact"/>
              <w:rPr>
                <w:rFonts w:ascii="仿宋_GB2312" w:hAnsi="仿宋" w:eastAsia="仿宋_GB2312"/>
                <w:color w:val="000000"/>
                <w:sz w:val="30"/>
                <w:szCs w:val="30"/>
              </w:rPr>
            </w:pPr>
          </w:p>
        </w:tc>
        <w:tc>
          <w:tcPr>
            <w:tcW w:w="1066" w:type="dxa"/>
          </w:tcPr>
          <w:p>
            <w:pPr>
              <w:snapToGrid w:val="0"/>
              <w:spacing w:line="596" w:lineRule="exact"/>
              <w:rPr>
                <w:rFonts w:ascii="仿宋_GB2312" w:hAnsi="仿宋"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tcPr>
          <w:p>
            <w:pPr>
              <w:snapToGrid w:val="0"/>
              <w:spacing w:line="596" w:lineRule="exact"/>
              <w:rPr>
                <w:rFonts w:ascii="仿宋_GB2312" w:hAnsi="仿宋" w:eastAsia="仿宋_GB2312"/>
                <w:color w:val="000000"/>
                <w:sz w:val="30"/>
                <w:szCs w:val="30"/>
              </w:rPr>
            </w:pPr>
          </w:p>
        </w:tc>
        <w:tc>
          <w:tcPr>
            <w:tcW w:w="1095" w:type="dxa"/>
          </w:tcPr>
          <w:p>
            <w:pPr>
              <w:snapToGrid w:val="0"/>
              <w:spacing w:line="596" w:lineRule="exact"/>
              <w:rPr>
                <w:rFonts w:ascii="仿宋_GB2312" w:hAnsi="仿宋" w:eastAsia="仿宋_GB2312"/>
                <w:color w:val="000000"/>
                <w:sz w:val="30"/>
                <w:szCs w:val="30"/>
              </w:rPr>
            </w:pPr>
          </w:p>
        </w:tc>
        <w:tc>
          <w:tcPr>
            <w:tcW w:w="1326" w:type="dxa"/>
          </w:tcPr>
          <w:p>
            <w:pPr>
              <w:snapToGrid w:val="0"/>
              <w:spacing w:line="596" w:lineRule="exact"/>
              <w:rPr>
                <w:rFonts w:ascii="仿宋_GB2312" w:hAnsi="仿宋" w:eastAsia="仿宋_GB2312"/>
                <w:color w:val="000000"/>
                <w:sz w:val="30"/>
                <w:szCs w:val="30"/>
              </w:rPr>
            </w:pPr>
          </w:p>
        </w:tc>
        <w:tc>
          <w:tcPr>
            <w:tcW w:w="1065" w:type="dxa"/>
          </w:tcPr>
          <w:p>
            <w:pPr>
              <w:snapToGrid w:val="0"/>
              <w:spacing w:line="596" w:lineRule="exact"/>
              <w:rPr>
                <w:rFonts w:ascii="仿宋_GB2312" w:hAnsi="仿宋" w:eastAsia="仿宋_GB2312"/>
                <w:color w:val="000000"/>
                <w:sz w:val="30"/>
                <w:szCs w:val="30"/>
              </w:rPr>
            </w:pPr>
          </w:p>
        </w:tc>
        <w:tc>
          <w:tcPr>
            <w:tcW w:w="1065" w:type="dxa"/>
          </w:tcPr>
          <w:p>
            <w:pPr>
              <w:snapToGrid w:val="0"/>
              <w:spacing w:line="596" w:lineRule="exact"/>
              <w:rPr>
                <w:rFonts w:ascii="仿宋_GB2312" w:hAnsi="仿宋" w:eastAsia="仿宋_GB2312"/>
                <w:color w:val="000000"/>
                <w:sz w:val="30"/>
                <w:szCs w:val="30"/>
              </w:rPr>
            </w:pPr>
          </w:p>
        </w:tc>
        <w:tc>
          <w:tcPr>
            <w:tcW w:w="1065" w:type="dxa"/>
          </w:tcPr>
          <w:p>
            <w:pPr>
              <w:snapToGrid w:val="0"/>
              <w:spacing w:line="596" w:lineRule="exact"/>
              <w:rPr>
                <w:rFonts w:ascii="仿宋_GB2312" w:hAnsi="仿宋" w:eastAsia="仿宋_GB2312"/>
                <w:color w:val="000000"/>
                <w:sz w:val="30"/>
                <w:szCs w:val="30"/>
              </w:rPr>
            </w:pPr>
          </w:p>
        </w:tc>
        <w:tc>
          <w:tcPr>
            <w:tcW w:w="1066" w:type="dxa"/>
          </w:tcPr>
          <w:p>
            <w:pPr>
              <w:snapToGrid w:val="0"/>
              <w:spacing w:line="596" w:lineRule="exact"/>
              <w:rPr>
                <w:rFonts w:ascii="仿宋_GB2312" w:hAnsi="仿宋" w:eastAsia="仿宋_GB2312"/>
                <w:color w:val="000000"/>
                <w:sz w:val="30"/>
                <w:szCs w:val="30"/>
              </w:rPr>
            </w:pPr>
          </w:p>
        </w:tc>
        <w:tc>
          <w:tcPr>
            <w:tcW w:w="1066" w:type="dxa"/>
          </w:tcPr>
          <w:p>
            <w:pPr>
              <w:snapToGrid w:val="0"/>
              <w:spacing w:line="596" w:lineRule="exact"/>
              <w:rPr>
                <w:rFonts w:ascii="仿宋_GB2312" w:hAnsi="仿宋" w:eastAsia="仿宋_GB2312"/>
                <w:color w:val="00000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4" w:type="dxa"/>
          </w:tcPr>
          <w:p>
            <w:pPr>
              <w:snapToGrid w:val="0"/>
              <w:spacing w:line="596" w:lineRule="exact"/>
              <w:rPr>
                <w:rFonts w:ascii="仿宋_GB2312" w:hAnsi="仿宋" w:eastAsia="仿宋_GB2312"/>
                <w:color w:val="000000"/>
                <w:sz w:val="30"/>
                <w:szCs w:val="30"/>
              </w:rPr>
            </w:pPr>
          </w:p>
        </w:tc>
        <w:tc>
          <w:tcPr>
            <w:tcW w:w="1095" w:type="dxa"/>
          </w:tcPr>
          <w:p>
            <w:pPr>
              <w:snapToGrid w:val="0"/>
              <w:spacing w:line="596" w:lineRule="exact"/>
              <w:rPr>
                <w:rFonts w:ascii="仿宋_GB2312" w:hAnsi="仿宋" w:eastAsia="仿宋_GB2312"/>
                <w:color w:val="000000"/>
                <w:sz w:val="30"/>
                <w:szCs w:val="30"/>
              </w:rPr>
            </w:pPr>
          </w:p>
        </w:tc>
        <w:tc>
          <w:tcPr>
            <w:tcW w:w="1326" w:type="dxa"/>
          </w:tcPr>
          <w:p>
            <w:pPr>
              <w:snapToGrid w:val="0"/>
              <w:spacing w:line="596" w:lineRule="exact"/>
              <w:rPr>
                <w:rFonts w:ascii="仿宋_GB2312" w:hAnsi="仿宋" w:eastAsia="仿宋_GB2312"/>
                <w:color w:val="000000"/>
                <w:sz w:val="30"/>
                <w:szCs w:val="30"/>
              </w:rPr>
            </w:pPr>
          </w:p>
        </w:tc>
        <w:tc>
          <w:tcPr>
            <w:tcW w:w="1065" w:type="dxa"/>
          </w:tcPr>
          <w:p>
            <w:pPr>
              <w:snapToGrid w:val="0"/>
              <w:spacing w:line="596" w:lineRule="exact"/>
              <w:rPr>
                <w:rFonts w:ascii="仿宋_GB2312" w:hAnsi="仿宋" w:eastAsia="仿宋_GB2312"/>
                <w:color w:val="000000"/>
                <w:sz w:val="30"/>
                <w:szCs w:val="30"/>
              </w:rPr>
            </w:pPr>
          </w:p>
        </w:tc>
        <w:tc>
          <w:tcPr>
            <w:tcW w:w="1065" w:type="dxa"/>
          </w:tcPr>
          <w:p>
            <w:pPr>
              <w:snapToGrid w:val="0"/>
              <w:spacing w:line="596" w:lineRule="exact"/>
              <w:rPr>
                <w:rFonts w:ascii="仿宋_GB2312" w:hAnsi="仿宋" w:eastAsia="仿宋_GB2312"/>
                <w:color w:val="000000"/>
                <w:sz w:val="30"/>
                <w:szCs w:val="30"/>
              </w:rPr>
            </w:pPr>
          </w:p>
        </w:tc>
        <w:tc>
          <w:tcPr>
            <w:tcW w:w="1065" w:type="dxa"/>
          </w:tcPr>
          <w:p>
            <w:pPr>
              <w:snapToGrid w:val="0"/>
              <w:spacing w:line="596" w:lineRule="exact"/>
              <w:rPr>
                <w:rFonts w:ascii="仿宋_GB2312" w:hAnsi="仿宋" w:eastAsia="仿宋_GB2312"/>
                <w:color w:val="000000"/>
                <w:sz w:val="30"/>
                <w:szCs w:val="30"/>
              </w:rPr>
            </w:pPr>
          </w:p>
        </w:tc>
        <w:tc>
          <w:tcPr>
            <w:tcW w:w="1066" w:type="dxa"/>
          </w:tcPr>
          <w:p>
            <w:pPr>
              <w:snapToGrid w:val="0"/>
              <w:spacing w:line="596" w:lineRule="exact"/>
              <w:rPr>
                <w:rFonts w:ascii="仿宋_GB2312" w:hAnsi="仿宋" w:eastAsia="仿宋_GB2312"/>
                <w:color w:val="000000"/>
                <w:sz w:val="30"/>
                <w:szCs w:val="30"/>
              </w:rPr>
            </w:pPr>
          </w:p>
        </w:tc>
        <w:tc>
          <w:tcPr>
            <w:tcW w:w="1066" w:type="dxa"/>
          </w:tcPr>
          <w:p>
            <w:pPr>
              <w:snapToGrid w:val="0"/>
              <w:spacing w:line="596" w:lineRule="exact"/>
              <w:rPr>
                <w:rFonts w:ascii="仿宋_GB2312" w:hAnsi="仿宋" w:eastAsia="仿宋_GB2312"/>
                <w:color w:val="000000"/>
                <w:sz w:val="30"/>
                <w:szCs w:val="30"/>
              </w:rPr>
            </w:pPr>
          </w:p>
        </w:tc>
      </w:tr>
    </w:tbl>
    <w:p>
      <w:pPr>
        <w:snapToGrid w:val="0"/>
        <w:spacing w:line="596" w:lineRule="exact"/>
        <w:rPr>
          <w:rFonts w:ascii="仿宋_GB2312" w:hAnsi="仿宋" w:eastAsia="仿宋_GB2312"/>
          <w:color w:val="00000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90"/>
    <w:rsid w:val="00002D41"/>
    <w:rsid w:val="00411F8B"/>
    <w:rsid w:val="00461FDD"/>
    <w:rsid w:val="006B38D8"/>
    <w:rsid w:val="00773BC0"/>
    <w:rsid w:val="008C0B47"/>
    <w:rsid w:val="00AA4F8F"/>
    <w:rsid w:val="00B40E63"/>
    <w:rsid w:val="00C21317"/>
    <w:rsid w:val="00D62490"/>
    <w:rsid w:val="24FD0430"/>
    <w:rsid w:val="2F110ED1"/>
    <w:rsid w:val="384C2BBB"/>
    <w:rsid w:val="43032A62"/>
    <w:rsid w:val="47F32466"/>
    <w:rsid w:val="4E565295"/>
    <w:rsid w:val="55491F49"/>
    <w:rsid w:val="7583721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qFormat/>
    <w:uiPriority w:val="99"/>
    <w:rPr>
      <w:sz w:val="18"/>
      <w:szCs w:val="18"/>
    </w:rPr>
  </w:style>
  <w:style w:type="paragraph" w:customStyle="1" w:styleId="9">
    <w:name w:val="表格"/>
    <w:basedOn w:val="1"/>
    <w:uiPriority w:val="0"/>
    <w:pPr>
      <w:ind w:firstLine="600" w:firstLineChars="200"/>
    </w:pPr>
    <w:rPr>
      <w:rFonts w:ascii="黑体" w:hAnsi="宋体" w:eastAsia="黑体"/>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79</Words>
  <Characters>452</Characters>
  <Lines>3</Lines>
  <Paragraphs>1</Paragraphs>
  <TotalTime>0</TotalTime>
  <ScaleCrop>false</ScaleCrop>
  <LinksUpToDate>false</LinksUpToDate>
  <CharactersWithSpaces>530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2016-10-19T05:30:00Z</dcterms:created>
  <dc:creator>微软用户</dc:creator>
  <cp:lastModifiedBy>user</cp:lastModifiedBy>
  <dcterms:modified xsi:type="dcterms:W3CDTF">2016-10-21T03:13:14Z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