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阿拉善盟公立医疗机构医用耗材和体外诊断试剂</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宋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配送企业资质备案材料格式要求</w:t>
      </w:r>
    </w:p>
    <w:tbl>
      <w:tblPr>
        <w:tblStyle w:val="7"/>
        <w:tblpPr w:leftFromText="180" w:rightFromText="180" w:vertAnchor="text" w:horzAnchor="page" w:tblpXSpec="center" w:tblpY="385"/>
        <w:tblOverlap w:val="never"/>
        <w:tblW w:w="95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69"/>
        <w:gridCol w:w="1134"/>
        <w:gridCol w:w="1207"/>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4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6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0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7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2</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2</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3</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3</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4</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4</w:t>
            </w:r>
          </w:p>
        </w:tc>
        <w:tc>
          <w:tcPr>
            <w:tcW w:w="2478"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b/>
                <w:bCs/>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5</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6</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7</w:t>
            </w:r>
          </w:p>
        </w:tc>
        <w:tc>
          <w:tcPr>
            <w:tcW w:w="3969" w:type="dxa"/>
            <w:noWrap w:val="0"/>
            <w:vAlign w:val="center"/>
          </w:tcPr>
          <w:p>
            <w:pPr>
              <w:spacing w:line="320" w:lineRule="exact"/>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医用耗材、体外诊断试剂</w:t>
            </w:r>
            <w:r>
              <w:rPr>
                <w:rFonts w:hint="eastAsia" w:ascii="Times New Roman" w:hAnsi="Times New Roman" w:eastAsia="仿宋_GB2312"/>
                <w:sz w:val="24"/>
                <w:szCs w:val="24"/>
              </w:rPr>
              <w:t>经营（生产）企业许可证</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第二类医疗器械经营备案凭证 </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8</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532"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（5）以上所有</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w:t>
            </w:r>
            <w:r>
              <w:rPr>
                <w:rFonts w:hint="eastAsia" w:ascii="Times New Roman" w:hAnsi="Times New Roman" w:eastAsia="仿宋_GB2312"/>
                <w:sz w:val="24"/>
                <w:szCs w:val="24"/>
                <w:lang w:val="en-US" w:eastAsia="zh-CN"/>
              </w:rPr>
              <w:t>可通过邮递方式进行</w:t>
            </w:r>
            <w:r>
              <w:rPr>
                <w:rFonts w:hint="eastAsia" w:ascii="Times New Roman" w:hAnsi="Times New Roman" w:eastAsia="仿宋_GB2312"/>
                <w:sz w:val="24"/>
                <w:szCs w:val="24"/>
              </w:rPr>
              <w:t>递交。</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6"/>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2022年阿拉善盟</w:t>
      </w:r>
      <w:r>
        <w:rPr>
          <w:rFonts w:hint="eastAsia" w:ascii="Times New Roman" w:hAnsi="Times New Roman" w:eastAsia="方正小标宋简体" w:cs="方正小标宋简体"/>
          <w:b w:val="0"/>
          <w:bCs w:val="0"/>
          <w:sz w:val="44"/>
          <w:szCs w:val="44"/>
        </w:rPr>
        <w:t>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eastAsia="zh-CN"/>
        </w:rPr>
        <w:t>医用耗材及体外诊断试剂</w:t>
      </w:r>
      <w:r>
        <w:rPr>
          <w:rFonts w:hint="eastAsia" w:ascii="Times New Roman" w:hAnsi="Times New Roman" w:eastAsia="方正小标宋简体" w:cs="方正小标宋简体"/>
          <w:b w:val="0"/>
          <w:bCs w:val="0"/>
          <w:sz w:val="44"/>
          <w:szCs w:val="44"/>
        </w:rPr>
        <w:t>配送企业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资质备案材料</w:t>
      </w:r>
    </w:p>
    <w:p>
      <w:pPr>
        <w:spacing w:line="916" w:lineRule="exact"/>
        <w:jc w:val="left"/>
        <w:rPr>
          <w:rFonts w:hint="eastAsia" w:ascii="Times New Roman" w:hAnsi="Times New Roman" w:eastAsia="仿宋_GB2312"/>
          <w:bCs/>
          <w:sz w:val="28"/>
          <w:szCs w:val="28"/>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spacing w:line="720" w:lineRule="auto"/>
        <w:ind w:firstLine="542" w:firstLineChars="150"/>
        <w:jc w:val="left"/>
        <w:rPr>
          <w:rFonts w:hint="eastAsia" w:ascii="Times New Roman" w:hAnsi="Times New Roman" w:eastAsia="仿宋_GB2312" w:cs="宋体"/>
          <w:b/>
          <w:bCs/>
          <w:sz w:val="32"/>
          <w:szCs w:val="32"/>
        </w:rPr>
      </w:pPr>
      <w:r>
        <w:rPr>
          <w:rFonts w:hint="eastAsia" w:ascii="Times New Roman" w:hAnsi="Times New Roman" w:eastAsia="仿宋_GB2312" w:cs="宋体"/>
          <w:b/>
          <w:bCs/>
          <w:sz w:val="36"/>
          <w:szCs w:val="36"/>
        </w:rPr>
        <w:t>医用耗材目录分类：</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第一批高值医用耗材（心脏介入类、心脏起搏器类、电生理类、神经外科类、眼科材料类）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第二批医用耗材（血液净化类和通用高分子类）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第三批高值医用耗材（骨科植入类）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宋体" w:cs="宋体"/>
          <w:sz w:val="32"/>
          <w:szCs w:val="32"/>
          <w:lang w:val="en-US" w:eastAsia="zh-CN"/>
        </w:rPr>
      </w:pPr>
      <w:r>
        <w:rPr>
          <w:rFonts w:hint="eastAsia" w:ascii="Times New Roman" w:hAnsi="Times New Roman" w:eastAsia="仿宋_GB2312" w:cs="宋体"/>
          <w:sz w:val="32"/>
          <w:szCs w:val="32"/>
        </w:rPr>
        <w:t>第四批高值医用耗材（非血管介入类和口腔科）</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rPr>
        <w:t>第五批高值医用耗材（结构心脏病类、吻合器类、人体器官组织类、疝气修补类和外周血管介入类）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体外诊断试剂</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宋体"/>
          <w:kern w:val="0"/>
          <w:sz w:val="32"/>
          <w:szCs w:val="32"/>
          <w:lang w:val="en-US" w:eastAsia="zh-CN"/>
        </w:rPr>
        <w:sectPr>
          <w:footerReference r:id="rId4" w:type="default"/>
          <w:pgSz w:w="11906" w:h="16838"/>
          <w:pgMar w:top="1440" w:right="1803" w:bottom="1440" w:left="1803" w:header="851" w:footer="1134" w:gutter="0"/>
          <w:pgNumType w:fmt="numberInDash" w:start="1"/>
          <w:cols w:space="425" w:num="1"/>
          <w:rtlGutter w:val="1"/>
          <w:docGrid w:type="lines" w:linePitch="312" w:charSpace="0"/>
        </w:sect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2</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en-US" w:eastAsia="zh-CN"/>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lang w:val="zh-CN"/>
        </w:rPr>
        <w:t>公立医疗机构医用耗材</w:t>
      </w:r>
      <w:r>
        <w:rPr>
          <w:rFonts w:hint="eastAsia" w:ascii="Times New Roman" w:hAnsi="Times New Roman" w:eastAsia="方正小标宋简体" w:cs="方正小标宋简体"/>
          <w:b w:val="0"/>
          <w:bCs/>
          <w:sz w:val="36"/>
          <w:szCs w:val="36"/>
          <w:lang w:val="en-US" w:eastAsia="zh-CN"/>
        </w:rPr>
        <w:t>及</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体外诊断试剂阳光采购配送企业法定代表人授权书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医疗保障局：</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医用耗材及体外诊断试剂</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医用耗材及体外诊断试剂</w:t>
      </w:r>
      <w:r>
        <w:rPr>
          <w:rFonts w:hint="eastAsia" w:ascii="Times New Roman" w:hAnsi="Times New Roman" w:eastAsia="仿宋_GB2312"/>
          <w:sz w:val="30"/>
          <w:szCs w:val="30"/>
        </w:rPr>
        <w:t>配送企业资质备案活动的所有行为均代表我企业，被授权人造成的一切后果，均由我企业承担。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本授权书于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法定代表人签字：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 xml:space="preserve">被授权人签字：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61312;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2336;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4384"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4384;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3360"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3360;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5" w:type="default"/>
          <w:pgSz w:w="11906" w:h="16838"/>
          <w:pgMar w:top="1440" w:right="1800" w:bottom="1440" w:left="1800" w:header="850" w:footer="1134" w:gutter="0"/>
          <w:pgNumType w:fmt="numberInDash"/>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公立医疗机构医用耗材</w:t>
      </w:r>
      <w:r>
        <w:rPr>
          <w:rFonts w:hint="eastAsia" w:ascii="Times New Roman" w:hAnsi="Times New Roman" w:eastAsia="方正小标宋简体" w:cs="方正小标宋简体"/>
          <w:b w:val="0"/>
          <w:bCs/>
          <w:sz w:val="44"/>
          <w:szCs w:val="44"/>
          <w:lang w:val="en-US" w:eastAsia="zh-CN"/>
        </w:rPr>
        <w:t>及</w:t>
      </w:r>
      <w:r>
        <w:rPr>
          <w:rFonts w:hint="eastAsia" w:ascii="Times New Roman" w:hAnsi="Times New Roman" w:eastAsia="方正小标宋简体" w:cs="方正小标宋简体"/>
          <w:b w:val="0"/>
          <w:bCs/>
          <w:sz w:val="44"/>
          <w:szCs w:val="44"/>
        </w:rPr>
        <w:t>体外诊断试剂阳光采购配送企业</w:t>
      </w:r>
      <w:r>
        <w:rPr>
          <w:rFonts w:hint="eastAsia" w:ascii="Times New Roman" w:hAnsi="Times New Roman" w:eastAsia="方正小标宋简体" w:cs="方正小标宋简体"/>
          <w:b w:val="0"/>
          <w:bCs/>
          <w:sz w:val="44"/>
          <w:szCs w:val="44"/>
          <w:lang w:val="en-US" w:eastAsia="zh-CN"/>
        </w:rPr>
        <w:t>备案</w:t>
      </w:r>
      <w:r>
        <w:rPr>
          <w:rFonts w:hint="eastAsia" w:ascii="Times New Roman" w:hAnsi="Times New Roman" w:eastAsia="方正小标宋简体" w:cs="方正小标宋简体"/>
          <w:b w:val="0"/>
          <w:bCs/>
          <w:sz w:val="44"/>
          <w:szCs w:val="44"/>
        </w:rPr>
        <w:t>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eastAsia="zh-CN"/>
        </w:rPr>
        <w:t>医用耗材及体外诊断试剂</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公立医疗机构医用耗材和体外诊断试剂阳光采购生产企业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医用耗材</w:t>
      </w:r>
      <w:r>
        <w:rPr>
          <w:rFonts w:hint="eastAsia" w:ascii="Times New Roman" w:hAnsi="Times New Roman" w:cs="宋体"/>
          <w:sz w:val="24"/>
          <w:szCs w:val="24"/>
          <w:lang w:val="en-US" w:eastAsia="zh-CN"/>
        </w:rPr>
        <w:t>□</w:t>
      </w:r>
      <w:r>
        <w:rPr>
          <w:rFonts w:hint="eastAsia" w:ascii="Times New Roman" w:hAnsi="Times New Roman" w:eastAsia="仿宋_GB2312"/>
          <w:sz w:val="32"/>
          <w:szCs w:val="32"/>
          <w:lang w:val="en-US" w:eastAsia="zh-CN"/>
        </w:rPr>
        <w:t>体外诊断试剂</w:t>
      </w:r>
      <w:r>
        <w:rPr>
          <w:rFonts w:hint="eastAsia" w:ascii="Times New Roman" w:hAnsi="Times New Roman" w:cs="宋体"/>
          <w:sz w:val="24"/>
          <w:szCs w:val="24"/>
          <w:lang w:val="en-US" w:eastAsia="zh-CN"/>
        </w:rPr>
        <w:t>□</w:t>
      </w:r>
      <w:r>
        <w:rPr>
          <w:rFonts w:hint="eastAsia" w:ascii="Times New Roman" w:hAnsi="Times New Roman" w:eastAsia="仿宋_GB2312"/>
          <w:b/>
          <w:bCs/>
          <w:sz w:val="32"/>
          <w:szCs w:val="32"/>
        </w:rPr>
        <w:t>生产企业</w:t>
      </w:r>
      <w:r>
        <w:rPr>
          <w:rFonts w:hint="eastAsia" w:ascii="Times New Roman" w:hAnsi="Times New Roman" w:eastAsia="仿宋_GB2312"/>
          <w:sz w:val="32"/>
          <w:szCs w:val="32"/>
        </w:rPr>
        <w:t>，我企业产品已按照《</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》及其他挂网文件的相关规定，取得</w:t>
      </w:r>
      <w:r>
        <w:rPr>
          <w:rFonts w:hint="eastAsia" w:ascii="Times New Roman" w:hAnsi="Times New Roman" w:eastAsia="仿宋_GB2312" w:cs="宋体"/>
          <w:kern w:val="0"/>
          <w:sz w:val="32"/>
          <w:szCs w:val="32"/>
        </w:rPr>
        <w:t>内蒙古自治区医疗卫生机构</w:t>
      </w:r>
      <w:r>
        <w:rPr>
          <w:rFonts w:hint="eastAsia" w:ascii="Times New Roman" w:hAnsi="Times New Roman" w:eastAsia="仿宋_GB2312" w:cs="宋体"/>
          <w:kern w:val="0"/>
          <w:sz w:val="32"/>
          <w:szCs w:val="32"/>
          <w:lang w:eastAsia="zh-CN"/>
        </w:rPr>
        <w:t>医用耗材及体外诊断试剂</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b w:val="0"/>
          <w:bCs/>
          <w:sz w:val="36"/>
          <w:szCs w:val="36"/>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rPr>
        <w:t>公立医疗</w:t>
      </w:r>
      <w:bookmarkStart w:id="0" w:name="_GoBack"/>
      <w:bookmarkEnd w:id="0"/>
      <w:r>
        <w:rPr>
          <w:rFonts w:hint="eastAsia" w:ascii="Times New Roman" w:hAnsi="Times New Roman" w:eastAsia="方正小标宋简体" w:cs="方正小标宋简体"/>
          <w:b w:val="0"/>
          <w:bCs/>
          <w:sz w:val="36"/>
          <w:szCs w:val="36"/>
        </w:rPr>
        <w:t>机构医用耗材和体外诊断试剂</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rPr>
        <w:t>阳光采购配送企业</w:t>
      </w:r>
      <w:r>
        <w:rPr>
          <w:rFonts w:hint="eastAsia" w:ascii="Times New Roman" w:hAnsi="Times New Roman" w:eastAsia="方正小标宋简体" w:cs="方正小标宋简体"/>
          <w:b w:val="0"/>
          <w:bCs/>
          <w:sz w:val="36"/>
          <w:szCs w:val="36"/>
          <w:lang w:val="en-US" w:eastAsia="zh-CN"/>
        </w:rPr>
        <w:t>配送</w:t>
      </w:r>
      <w:r>
        <w:rPr>
          <w:rFonts w:hint="eastAsia" w:ascii="Times New Roman" w:hAnsi="Times New Roman" w:eastAsia="方正小标宋简体" w:cs="方正小标宋简体"/>
          <w:b w:val="0"/>
          <w:bCs/>
          <w:sz w:val="36"/>
          <w:szCs w:val="36"/>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是合法注册的医疗器械经营企业，自愿参加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并承诺我公司将严格按照《内蒙古自治区医疗卫生机构高值医用耗材阳光采购管理办法》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val="en-US" w:eastAsia="zh-CN"/>
        </w:rPr>
        <w:t>阿盟</w:t>
      </w:r>
      <w:r>
        <w:rPr>
          <w:rFonts w:hint="eastAsia" w:ascii="Times New Roman" w:hAnsi="Times New Roman" w:eastAsia="仿宋_GB2312"/>
          <w:sz w:val="32"/>
          <w:szCs w:val="32"/>
        </w:rPr>
        <w:t>所有参加医用耗材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体外诊断试剂阳光采购的公立医疗机构的需求。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w:t>
      </w:r>
      <w:r>
        <w:rPr>
          <w:rFonts w:hint="eastAsia" w:ascii="Times New Roman" w:hAnsi="Times New Roman" w:eastAsia="仿宋_GB2312"/>
          <w:sz w:val="32"/>
          <w:szCs w:val="32"/>
          <w:lang w:val="en-US" w:eastAsia="zh-CN"/>
        </w:rPr>
        <w:t>两</w:t>
      </w:r>
      <w:r>
        <w:rPr>
          <w:rFonts w:hint="eastAsia" w:ascii="Times New Roman" w:hAnsi="Times New Roman" w:eastAsia="仿宋_GB2312"/>
          <w:sz w:val="32"/>
          <w:szCs w:val="32"/>
        </w:rPr>
        <w:t>年之内，与公立医疗机构未在网上发生交易的。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本承诺书有效期限：自签订购销合同开始至本次阳光采购活动有效期截止。</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2" w:lineRule="atLeast"/>
        <w:ind w:right="0" w:rightChars="0"/>
        <w:jc w:val="both"/>
        <w:rPr>
          <w:rFonts w:hint="eastAsia" w:ascii="Times New Roman" w:hAnsi="Times New Roman" w:eastAsia="仿宋_GB2312"/>
          <w:sz w:val="32"/>
          <w:szCs w:val="32"/>
        </w:rPr>
      </w:pPr>
      <w:r>
        <w:rPr>
          <w:rFonts w:hint="eastAsia" w:ascii="Times New Roman" w:hAnsi="Times New Roman" w:eastAsia="仿宋_GB2312"/>
          <w:sz w:val="32"/>
          <w:szCs w:val="32"/>
        </w:rPr>
        <w:t>《医疗器械经营许可证》</w:t>
      </w:r>
      <w:r>
        <w:rPr>
          <w:rFonts w:hint="eastAsia" w:ascii="Times New Roman" w:hAnsi="Times New Roman" w:eastAsia="仿宋_GB2312"/>
          <w:sz w:val="32"/>
          <w:szCs w:val="32"/>
          <w:lang w:eastAsia="zh-CN"/>
        </w:rPr>
        <w:t>、</w:t>
      </w:r>
      <w:r>
        <w:rPr>
          <w:rFonts w:hint="eastAsia" w:ascii="仿宋" w:hAnsi="仿宋" w:eastAsia="仿宋"/>
          <w:sz w:val="32"/>
          <w:szCs w:val="32"/>
        </w:rPr>
        <w:t>《第二类医疗器械经营备案凭证</w:t>
      </w:r>
      <w:r>
        <w:rPr>
          <w:rFonts w:ascii="仿宋" w:hAnsi="仿宋" w:eastAsia="仿宋"/>
          <w:sz w:val="32"/>
          <w:szCs w:val="32"/>
        </w:rPr>
        <w:t xml:space="preserve"> </w:t>
      </w:r>
      <w:r>
        <w:rPr>
          <w:rFonts w:hint="eastAsia" w:ascii="仿宋" w:hAnsi="仿宋" w:eastAsia="仿宋"/>
          <w:sz w:val="32"/>
          <w:szCs w:val="32"/>
        </w:rPr>
        <w:t>》</w:t>
      </w: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DQ3M2NhY2JmOWM3MDU2NTg4NTliYmZjMzYyYjYifQ=="/>
  </w:docVars>
  <w:rsids>
    <w:rsidRoot w:val="21D1162A"/>
    <w:rsid w:val="0B6128AD"/>
    <w:rsid w:val="179057C4"/>
    <w:rsid w:val="21D1162A"/>
    <w:rsid w:val="247A7042"/>
    <w:rsid w:val="270718F5"/>
    <w:rsid w:val="2EF91168"/>
    <w:rsid w:val="2F5F1974"/>
    <w:rsid w:val="361B4757"/>
    <w:rsid w:val="3B054601"/>
    <w:rsid w:val="3DA6598A"/>
    <w:rsid w:val="456252C9"/>
    <w:rsid w:val="51DA0D5F"/>
    <w:rsid w:val="54E0065E"/>
    <w:rsid w:val="5A653110"/>
    <w:rsid w:val="66F830AF"/>
    <w:rsid w:val="77314696"/>
    <w:rsid w:val="7DD85421"/>
    <w:rsid w:val="7F64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2139</Words>
  <Characters>2146</Characters>
  <Lines>0</Lines>
  <Paragraphs>0</Paragraphs>
  <TotalTime>23</TotalTime>
  <ScaleCrop>false</ScaleCrop>
  <LinksUpToDate>false</LinksUpToDate>
  <CharactersWithSpaces>2328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ink heart</cp:lastModifiedBy>
  <cp:lastPrinted>2021-08-05T08:19:00Z</cp:lastPrinted>
  <dcterms:modified xsi:type="dcterms:W3CDTF">2022-05-06T03:37:38Z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0A266691A41D40C7A523EDAD3EE4A2EB</vt:lpwstr>
  </property>
</Properties>
</file>