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国家集采</w:t>
      </w:r>
      <w:r>
        <w:rPr>
          <w:rFonts w:hint="eastAsia" w:ascii="黑体" w:hAnsi="黑体" w:eastAsia="黑体" w:cs="黑体"/>
          <w:sz w:val="32"/>
          <w:szCs w:val="32"/>
        </w:rPr>
        <w:t>中选企业报送委托配送企业名单及相关事项的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要求及样表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一、新增委托配送企业及配送区域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sz w:val="32"/>
          <w:szCs w:val="32"/>
        </w:rPr>
        <w:t>按照（表一）格式整理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报送新增委托配送企业名单及相关信息</w:t>
      </w:r>
      <w:r>
        <w:rPr>
          <w:rFonts w:hint="eastAsia" w:ascii="仿宋" w:hAnsi="仿宋" w:eastAsia="仿宋" w:cs="仿宋"/>
          <w:sz w:val="32"/>
          <w:szCs w:val="32"/>
        </w:rPr>
        <w:t>，报送名单须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加盖生产企业公章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2.被委托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按照（表二）格式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银行账号信息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附银行开户证明。</w:t>
      </w:r>
      <w:r>
        <w:rPr>
          <w:rFonts w:hint="eastAsia" w:ascii="仿宋" w:hAnsi="仿宋" w:eastAsia="仿宋" w:cs="仿宋"/>
          <w:sz w:val="32"/>
          <w:szCs w:val="32"/>
        </w:rPr>
        <w:t>企业提供银行账户作为自治区药款统一结算账户，同一企业只需提供一个银行账户信息，材料均须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加盖配送企业公章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由生产企业</w:t>
      </w:r>
      <w:r>
        <w:rPr>
          <w:rFonts w:hint="eastAsia" w:ascii="仿宋" w:hAnsi="仿宋" w:eastAsia="仿宋" w:cs="仿宋"/>
          <w:sz w:val="32"/>
          <w:szCs w:val="32"/>
        </w:rPr>
        <w:t>一并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已参与自治区任意批次带量采购药品的配送企业无需提供。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已有配送企业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的。如表一中“配送企业是否需新增配送区域”填“是”，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生产企业需出具委托</w:t>
      </w:r>
      <w:r>
        <w:rPr>
          <w:rFonts w:hint="eastAsia" w:ascii="仿宋" w:hAnsi="仿宋" w:eastAsia="仿宋" w:cs="仿宋"/>
          <w:sz w:val="32"/>
          <w:szCs w:val="32"/>
        </w:rPr>
        <w:t>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（内容包括委托药品委托区域等信息并由生产企业加盖公章）；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4.新增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申请系统用户名密码及开通配送区域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申请药品系统用户名密码”填“是”。配送企业须出具法人授权书（盖公章）、企业营业执照复印件（盖公章）、经营许可证复印件（盖公章）。开通配送区域参照第3条准备材料,重复材料提交一份即可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二、递交方式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配送企业的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所有资料</w:t>
      </w:r>
      <w:r>
        <w:rPr>
          <w:rFonts w:hint="eastAsia" w:ascii="仿宋" w:hAnsi="仿宋" w:eastAsia="仿宋" w:cs="仿宋"/>
          <w:sz w:val="32"/>
          <w:szCs w:val="32"/>
        </w:rPr>
        <w:t>均由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生产企业通过</w:t>
      </w:r>
      <w:r>
        <w:rPr>
          <w:rFonts w:hint="eastAsia" w:ascii="仿宋" w:hAnsi="仿宋" w:eastAsia="仿宋" w:cs="仿宋"/>
          <w:sz w:val="32"/>
          <w:szCs w:val="32"/>
        </w:rPr>
        <w:t>医药采购【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-【药品新增委托配送企业及区域】</w:t>
      </w:r>
      <w:r>
        <w:rPr>
          <w:rFonts w:hint="eastAsia" w:ascii="仿宋" w:hAnsi="仿宋" w:eastAsia="仿宋" w:cs="仿宋"/>
          <w:sz w:val="32"/>
          <w:szCs w:val="32"/>
        </w:rPr>
        <w:t>统一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递交,</w:t>
      </w:r>
      <w:r>
        <w:rPr>
          <w:rFonts w:hint="eastAsia" w:ascii="仿宋" w:hAnsi="仿宋" w:eastAsia="仿宋" w:cs="仿宋"/>
          <w:sz w:val="32"/>
          <w:szCs w:val="32"/>
        </w:rPr>
        <w:t>网上办事系统已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迁移至内蒙古医保公共服务平台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关于上述事项的几点说明：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以上事项涉及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的全部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中选企业</w:t>
      </w:r>
      <w:r>
        <w:rPr>
          <w:rFonts w:hint="eastAsia" w:ascii="仿宋" w:hAnsi="仿宋" w:eastAsia="仿宋" w:cs="仿宋"/>
          <w:sz w:val="32"/>
          <w:szCs w:val="32"/>
        </w:rPr>
        <w:t>须在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办理CA后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登录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网上业务办理系统递交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新中选</w:t>
      </w:r>
      <w:r>
        <w:rPr>
          <w:rFonts w:hint="eastAsia" w:ascii="仿宋" w:hAnsi="仿宋" w:eastAsia="仿宋" w:cs="仿宋"/>
          <w:sz w:val="32"/>
          <w:szCs w:val="32"/>
        </w:rPr>
        <w:t>生产企业需对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</w:rPr>
        <w:t>委托配送的配送企业名单进行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现中选企业继续供应的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，只需对新增的配送企业进行报送。如需调整配送企业的可按照（表三）格式整理，</w:t>
      </w:r>
      <w:r>
        <w:rPr>
          <w:rFonts w:hint="eastAsia" w:ascii="仿宋" w:hAnsi="仿宋" w:eastAsia="仿宋" w:cs="仿宋"/>
          <w:sz w:val="32"/>
          <w:szCs w:val="32"/>
        </w:rPr>
        <w:t>由生产企业和配送企业同时加盖公章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上报。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多个集采批次中选的生产企业，表一中务必准确填报所委托配送企业参加的批次。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涉及以下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个表格内容的，请将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电子版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盖章版文件</w:t>
      </w:r>
      <w:r>
        <w:rPr>
          <w:rFonts w:hint="eastAsia" w:ascii="仿宋" w:hAnsi="仿宋" w:eastAsia="仿宋" w:cs="仿宋"/>
          <w:sz w:val="32"/>
          <w:szCs w:val="32"/>
        </w:rPr>
        <w:t>一并递交,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所有盖章文件</w:t>
      </w:r>
      <w:r>
        <w:rPr>
          <w:rFonts w:hint="eastAsia" w:ascii="仿宋" w:hAnsi="仿宋" w:eastAsia="仿宋" w:cs="仿宋"/>
          <w:sz w:val="32"/>
          <w:szCs w:val="32"/>
        </w:rPr>
        <w:t>统一整理为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一个PDF</w:t>
      </w:r>
      <w:r>
        <w:rPr>
          <w:rFonts w:hint="eastAsia" w:ascii="仿宋" w:hAnsi="仿宋" w:eastAsia="仿宋" w:cs="仿宋"/>
          <w:sz w:val="32"/>
          <w:szCs w:val="32"/>
        </w:rPr>
        <w:t>文件进行上传，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所有电子版</w:t>
      </w:r>
      <w:r>
        <w:rPr>
          <w:rFonts w:hint="eastAsia" w:ascii="仿宋" w:hAnsi="仿宋" w:eastAsia="仿宋" w:cs="仿宋"/>
          <w:sz w:val="32"/>
          <w:szCs w:val="32"/>
        </w:rPr>
        <w:t>文件整理为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一个可编辑文件</w:t>
      </w:r>
      <w:r>
        <w:rPr>
          <w:rFonts w:hint="eastAsia" w:ascii="仿宋" w:hAnsi="仿宋" w:eastAsia="仿宋" w:cs="仿宋"/>
          <w:sz w:val="32"/>
          <w:szCs w:val="32"/>
        </w:rPr>
        <w:t>上传。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表一中“是否新增配送区域”及“是否申请用户名密码”填“是”的企业需按照对应事项3和4准备并报送材料。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需企业出具的说明或申请无固定格式，企业自拟即可。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资料不规范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无法受理或未在规定时间递交的，</w:t>
      </w:r>
      <w:r>
        <w:rPr>
          <w:rFonts w:hint="eastAsia" w:ascii="仿宋" w:hAnsi="仿宋" w:eastAsia="仿宋" w:cs="仿宋"/>
          <w:sz w:val="32"/>
          <w:szCs w:val="32"/>
        </w:rPr>
        <w:t>相应后果企业自行承担。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134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304"/>
        <w:gridCol w:w="1304"/>
        <w:gridCol w:w="1304"/>
        <w:gridCol w:w="1304"/>
        <w:gridCol w:w="1721"/>
        <w:gridCol w:w="1304"/>
        <w:gridCol w:w="130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国家集采中选企业</w:t>
            </w:r>
            <w:r>
              <w:rPr>
                <w:rStyle w:val="6"/>
                <w:lang w:val="en-US" w:eastAsia="zh-CN" w:bidi="ar"/>
              </w:rPr>
              <w:t>新</w:t>
            </w:r>
            <w:r>
              <w:rPr>
                <w:rStyle w:val="6"/>
                <w:lang w:val="en-US" w:eastAsia="zh-CN" w:bidi="ar"/>
              </w:rPr>
              <w:t>增委托配送企业名单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配送企业名称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配送企业联系人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配送企业联系方式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配送企业是否需新增配送区域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配送企业是否需申请药品系统用户名密码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带量批次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生产XX有限公司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配送XX有限公司1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李1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133XXXXXXXX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第一批国家集采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324" w:tblpY="324"/>
        <w:tblOverlap w:val="never"/>
        <w:tblW w:w="13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771"/>
        <w:gridCol w:w="2428"/>
        <w:gridCol w:w="3404"/>
        <w:gridCol w:w="1963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-537210</wp:posOffset>
                      </wp:positionV>
                      <wp:extent cx="1006475" cy="422910"/>
                      <wp:effectExtent l="4445" t="4445" r="17780" b="107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  <w:t>表二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95pt;margin-top:-42.3pt;height:33.3pt;width:79.25pt;z-index:251659264;mso-width-relative:page;mso-height-relative:page;" fillcolor="#FFFFFF" filled="t" stroked="t" coordsize="21600,21600" o:gfxdata="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OiCMdgAAAAKAQAADwAAAAAAAAABACAAAAAiAAAA&#10;ZHJzL2Rvd25yZXYueG1sUEsBAhQAFAAAAAgAh07iQFlSIogHAgAANgQAAA4AAAAAAAAAAQAgAAAA&#10;JwEAAGRycy9lMm9Eb2MueG1sUEsFBgAAAAAGAAYAWQEAAKA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表二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配送企业账户信息收集表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收款方账号（或借记卡卡号）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收款方户名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</w:t>
            </w:r>
            <w:r>
              <w:rPr>
                <w:rStyle w:val="5"/>
                <w:rFonts w:hint="default"/>
              </w:rPr>
              <w:t>开户行名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收款方开户行号或代理行行号（12位）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对公或个人帐户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0602007529000002682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内蒙古蒙牛乳业（集团）股份有限公司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中国工商银行股份有限公司呼和浩特市盛乐园区支行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102191000829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/>
    <w:tbl>
      <w:tblPr>
        <w:tblStyle w:val="3"/>
        <w:tblpPr w:leftFromText="180" w:rightFromText="180" w:vertAnchor="text" w:horzAnchor="page" w:tblpX="1475" w:tblpY="787"/>
        <w:tblOverlap w:val="never"/>
        <w:tblW w:w="13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67"/>
        <w:gridCol w:w="1216"/>
        <w:gridCol w:w="724"/>
        <w:gridCol w:w="1358"/>
        <w:gridCol w:w="851"/>
        <w:gridCol w:w="1871"/>
        <w:gridCol w:w="1918"/>
        <w:gridCol w:w="931"/>
        <w:gridCol w:w="148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6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国家集采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中选企业</w:t>
            </w:r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变更委托配送企业名单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生产企业编号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生产企业名称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配送企业编号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配送企业名称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配送企业联系人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配送企业联系方式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中选药品编码（系统中国家医保分类与代码）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解除配送关系类型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带量批次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133XXXXXXXX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123456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呼和浩特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县以上、县及县以下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第一批国家集采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表三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39"/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42"/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A8947"/>
    <w:multiLevelType w:val="singleLevel"/>
    <w:tmpl w:val="B3EA8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Y2Q5NjYyZjkxYjI3NTc3YjFmNjYwYzk4NGY3ZTYifQ=="/>
  </w:docVars>
  <w:rsids>
    <w:rsidRoot w:val="02D83428"/>
    <w:rsid w:val="002A2C55"/>
    <w:rsid w:val="004C5013"/>
    <w:rsid w:val="00DA50C7"/>
    <w:rsid w:val="0180098F"/>
    <w:rsid w:val="02A039BD"/>
    <w:rsid w:val="02D83428"/>
    <w:rsid w:val="07843E94"/>
    <w:rsid w:val="0C125579"/>
    <w:rsid w:val="11AE735A"/>
    <w:rsid w:val="156C6BC4"/>
    <w:rsid w:val="15B1349B"/>
    <w:rsid w:val="161E06C7"/>
    <w:rsid w:val="169839BA"/>
    <w:rsid w:val="16B04577"/>
    <w:rsid w:val="16D621CD"/>
    <w:rsid w:val="1AC04517"/>
    <w:rsid w:val="22F35088"/>
    <w:rsid w:val="23C04806"/>
    <w:rsid w:val="283B1F3C"/>
    <w:rsid w:val="298B4180"/>
    <w:rsid w:val="2AFB5C85"/>
    <w:rsid w:val="2B77111E"/>
    <w:rsid w:val="2C836BD0"/>
    <w:rsid w:val="2CAC416A"/>
    <w:rsid w:val="31F64450"/>
    <w:rsid w:val="34293C85"/>
    <w:rsid w:val="343B467F"/>
    <w:rsid w:val="365D5F63"/>
    <w:rsid w:val="37B05B56"/>
    <w:rsid w:val="3813559B"/>
    <w:rsid w:val="38361E02"/>
    <w:rsid w:val="39CB4D56"/>
    <w:rsid w:val="3B8305C5"/>
    <w:rsid w:val="3BE467DE"/>
    <w:rsid w:val="3BE50D48"/>
    <w:rsid w:val="3D1870C8"/>
    <w:rsid w:val="3DA74B34"/>
    <w:rsid w:val="4024536D"/>
    <w:rsid w:val="42567B96"/>
    <w:rsid w:val="443350DA"/>
    <w:rsid w:val="47AC789F"/>
    <w:rsid w:val="47D677D8"/>
    <w:rsid w:val="47F10779"/>
    <w:rsid w:val="4DDD3C5A"/>
    <w:rsid w:val="4DDE00FE"/>
    <w:rsid w:val="4F5522AA"/>
    <w:rsid w:val="50C20F92"/>
    <w:rsid w:val="521154FA"/>
    <w:rsid w:val="55030F3F"/>
    <w:rsid w:val="57AF3A2D"/>
    <w:rsid w:val="5D1E0311"/>
    <w:rsid w:val="5D422BF8"/>
    <w:rsid w:val="5F3538F6"/>
    <w:rsid w:val="619F17C0"/>
    <w:rsid w:val="629B60B7"/>
    <w:rsid w:val="684D57AF"/>
    <w:rsid w:val="68AF4719"/>
    <w:rsid w:val="68E356F0"/>
    <w:rsid w:val="6FE10E84"/>
    <w:rsid w:val="770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458C8-084B-4EE6-BDE7-1D1526436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1351</Words>
  <Characters>1434</Characters>
  <Lines>10</Lines>
  <Paragraphs>2</Paragraphs>
  <TotalTime>6</TotalTime>
  <ScaleCrop>false</ScaleCrop>
  <LinksUpToDate>false</LinksUpToDate>
  <CharactersWithSpaces>1436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2022-08-05T02:54:00Z</dcterms:created>
  <dc:creator>Administrator</dc:creator>
  <cp:lastModifiedBy>七七</cp:lastModifiedBy>
  <dcterms:modified xsi:type="dcterms:W3CDTF">2022-11-18T11:27:31Z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D0AC0D2C959D4EB18C878C62BBE78252</vt:lpwstr>
  </property>
</Properties>
</file>